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68" w:rsidRDefault="00853D68" w:rsidP="00853D68">
      <w:pPr>
        <w:jc w:val="center"/>
        <w:rPr>
          <w:b/>
          <w:sz w:val="28"/>
          <w:szCs w:val="28"/>
        </w:rPr>
      </w:pPr>
    </w:p>
    <w:tbl>
      <w:tblPr>
        <w:tblW w:w="4360" w:type="dxa"/>
        <w:tblInd w:w="5920" w:type="dxa"/>
        <w:tblLook w:val="04A0" w:firstRow="1" w:lastRow="0" w:firstColumn="1" w:lastColumn="0" w:noHBand="0" w:noVBand="1"/>
      </w:tblPr>
      <w:tblGrid>
        <w:gridCol w:w="4360"/>
      </w:tblGrid>
      <w:tr w:rsidR="00853D68" w:rsidRPr="00853D68" w:rsidTr="00902E9C">
        <w:tc>
          <w:tcPr>
            <w:tcW w:w="4360" w:type="dxa"/>
          </w:tcPr>
          <w:p w:rsidR="00853D68" w:rsidRPr="00853D68" w:rsidRDefault="00853D68" w:rsidP="00853D68">
            <w:pPr>
              <w:spacing w:after="200" w:line="276" w:lineRule="auto"/>
              <w:rPr>
                <w:rFonts w:eastAsiaTheme="minorHAnsi" w:cs="Times New Roman"/>
                <w:sz w:val="28"/>
                <w:szCs w:val="22"/>
                <w:lang w:eastAsia="en-US" w:bidi="ar-SA"/>
              </w:rPr>
            </w:pPr>
            <w:r w:rsidRPr="00853D68">
              <w:rPr>
                <w:rFonts w:eastAsiaTheme="minorHAnsi" w:cs="Times New Roman"/>
                <w:sz w:val="28"/>
                <w:szCs w:val="22"/>
                <w:lang w:eastAsia="en-US" w:bidi="ar-SA"/>
              </w:rPr>
              <w:t>Утверждаю: __________</w:t>
            </w:r>
          </w:p>
          <w:p w:rsidR="00853D68" w:rsidRPr="00853D68" w:rsidRDefault="00853D68" w:rsidP="00853D68">
            <w:pPr>
              <w:spacing w:after="200" w:line="276" w:lineRule="auto"/>
              <w:rPr>
                <w:rFonts w:eastAsiaTheme="minorHAnsi" w:cs="Times New Roman"/>
                <w:sz w:val="28"/>
                <w:szCs w:val="22"/>
                <w:lang w:eastAsia="en-US" w:bidi="ar-SA"/>
              </w:rPr>
            </w:pPr>
            <w:r w:rsidRPr="00853D68">
              <w:rPr>
                <w:rFonts w:eastAsiaTheme="minorHAnsi" w:cs="Times New Roman"/>
                <w:sz w:val="28"/>
                <w:szCs w:val="22"/>
                <w:lang w:eastAsia="en-US" w:bidi="ar-SA"/>
              </w:rPr>
              <w:t xml:space="preserve">Директор МБОУ СОШ </w:t>
            </w:r>
          </w:p>
          <w:p w:rsidR="00853D68" w:rsidRPr="00853D68" w:rsidRDefault="00853D68" w:rsidP="00853D68">
            <w:pPr>
              <w:spacing w:after="200" w:line="276" w:lineRule="auto"/>
              <w:rPr>
                <w:rFonts w:eastAsiaTheme="minorHAnsi" w:cs="Times New Roman"/>
                <w:sz w:val="28"/>
                <w:szCs w:val="22"/>
                <w:lang w:eastAsia="en-US" w:bidi="ar-SA"/>
              </w:rPr>
            </w:pPr>
            <w:r w:rsidRPr="00853D68">
              <w:rPr>
                <w:rFonts w:eastAsiaTheme="minorHAnsi" w:cs="Times New Roman"/>
                <w:sz w:val="28"/>
                <w:szCs w:val="22"/>
                <w:lang w:eastAsia="en-US" w:bidi="ar-SA"/>
              </w:rPr>
              <w:t>с. Луков Кордон</w:t>
            </w:r>
          </w:p>
          <w:p w:rsidR="00853D68" w:rsidRPr="00853D68" w:rsidRDefault="00853D68" w:rsidP="00853D68">
            <w:pPr>
              <w:spacing w:after="200" w:line="276" w:lineRule="auto"/>
              <w:rPr>
                <w:rFonts w:eastAsiaTheme="minorHAnsi" w:cs="Times New Roman"/>
                <w:sz w:val="28"/>
                <w:szCs w:val="22"/>
                <w:lang w:eastAsia="en-US" w:bidi="ar-SA"/>
              </w:rPr>
            </w:pPr>
            <w:r w:rsidRPr="00853D68">
              <w:rPr>
                <w:rFonts w:eastAsiaTheme="minorHAnsi" w:cs="Times New Roman"/>
                <w:sz w:val="28"/>
                <w:szCs w:val="22"/>
                <w:lang w:eastAsia="en-US" w:bidi="ar-SA"/>
              </w:rPr>
              <w:t>А.А. Арыков</w:t>
            </w:r>
          </w:p>
          <w:p w:rsidR="00853D68" w:rsidRPr="00853D68" w:rsidRDefault="00853D68" w:rsidP="00853D68">
            <w:pPr>
              <w:spacing w:after="200" w:line="276" w:lineRule="auto"/>
              <w:rPr>
                <w:rFonts w:eastAsiaTheme="minorHAnsi" w:cs="Times New Roman"/>
                <w:sz w:val="22"/>
                <w:szCs w:val="22"/>
                <w:lang w:eastAsia="en-US" w:bidi="ar-SA"/>
              </w:rPr>
            </w:pPr>
            <w:r w:rsidRPr="00853D68">
              <w:rPr>
                <w:rFonts w:eastAsiaTheme="minorHAnsi" w:cs="Times New Roman"/>
                <w:sz w:val="28"/>
                <w:szCs w:val="22"/>
                <w:lang w:eastAsia="en-US" w:bidi="ar-SA"/>
              </w:rPr>
              <w:t>Приказ №___</w:t>
            </w:r>
            <w:r w:rsidR="00902E9C">
              <w:rPr>
                <w:rFonts w:eastAsiaTheme="minorHAnsi" w:cs="Times New Roman"/>
                <w:sz w:val="28"/>
                <w:szCs w:val="22"/>
                <w:lang w:eastAsia="en-US" w:bidi="ar-SA"/>
              </w:rPr>
              <w:t>__</w:t>
            </w:r>
            <w:r w:rsidRPr="00853D68">
              <w:rPr>
                <w:rFonts w:eastAsiaTheme="minorHAnsi" w:cs="Times New Roman"/>
                <w:sz w:val="28"/>
                <w:szCs w:val="22"/>
                <w:lang w:eastAsia="en-US" w:bidi="ar-SA"/>
              </w:rPr>
              <w:t xml:space="preserve"> от _________</w:t>
            </w:r>
          </w:p>
        </w:tc>
      </w:tr>
    </w:tbl>
    <w:p w:rsidR="00853D68" w:rsidRPr="00853D68" w:rsidRDefault="00853D68" w:rsidP="00853D6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853D68" w:rsidRPr="00853D68" w:rsidRDefault="00853D68" w:rsidP="00853D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853D68" w:rsidRPr="00853D68" w:rsidRDefault="00853D68" w:rsidP="00853D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853D68" w:rsidRPr="00853D68" w:rsidRDefault="00853D68" w:rsidP="00853D68">
      <w:pPr>
        <w:spacing w:after="200" w:line="276" w:lineRule="auto"/>
        <w:jc w:val="center"/>
        <w:rPr>
          <w:rFonts w:eastAsiaTheme="minorHAnsi" w:cs="Times New Roman"/>
          <w:b/>
          <w:sz w:val="36"/>
          <w:szCs w:val="22"/>
          <w:lang w:eastAsia="en-US" w:bidi="ar-SA"/>
        </w:rPr>
      </w:pPr>
      <w:r w:rsidRPr="00853D68">
        <w:rPr>
          <w:rFonts w:eastAsiaTheme="minorHAnsi" w:cs="Times New Roman"/>
          <w:b/>
          <w:sz w:val="36"/>
          <w:szCs w:val="22"/>
          <w:lang w:eastAsia="en-US" w:bidi="ar-SA"/>
        </w:rPr>
        <w:t>УЧЕБНЫЙ ПЛАН</w:t>
      </w:r>
    </w:p>
    <w:p w:rsidR="00853D68" w:rsidRPr="00902E9C" w:rsidRDefault="00853D68" w:rsidP="00853D68">
      <w:pPr>
        <w:spacing w:after="200" w:line="276" w:lineRule="auto"/>
        <w:jc w:val="center"/>
        <w:rPr>
          <w:rFonts w:eastAsiaTheme="minorHAnsi" w:cs="Times New Roman"/>
          <w:b/>
          <w:sz w:val="36"/>
          <w:szCs w:val="22"/>
          <w:lang w:eastAsia="en-US" w:bidi="ar-SA"/>
        </w:rPr>
      </w:pPr>
      <w:r w:rsidRPr="00902E9C">
        <w:rPr>
          <w:rFonts w:eastAsiaTheme="minorHAnsi" w:cs="Times New Roman"/>
          <w:b/>
          <w:sz w:val="36"/>
          <w:szCs w:val="22"/>
          <w:lang w:eastAsia="en-US" w:bidi="ar-SA"/>
        </w:rPr>
        <w:t xml:space="preserve">ОСНОВНОГО </w:t>
      </w:r>
      <w:r w:rsidR="00902E9C" w:rsidRPr="00902E9C">
        <w:rPr>
          <w:rFonts w:eastAsiaTheme="minorHAnsi" w:cs="Times New Roman"/>
          <w:b/>
          <w:sz w:val="36"/>
          <w:szCs w:val="22"/>
          <w:lang w:eastAsia="en-US" w:bidi="ar-SA"/>
        </w:rPr>
        <w:t>И СРЕДНЕГО</w:t>
      </w:r>
      <w:r w:rsidRPr="00902E9C">
        <w:rPr>
          <w:rFonts w:eastAsiaTheme="minorHAnsi" w:cs="Times New Roman"/>
          <w:b/>
          <w:sz w:val="36"/>
          <w:szCs w:val="22"/>
          <w:lang w:eastAsia="en-US" w:bidi="ar-SA"/>
        </w:rPr>
        <w:t xml:space="preserve"> </w:t>
      </w:r>
      <w:r w:rsidR="00902E9C" w:rsidRPr="00902E9C">
        <w:rPr>
          <w:rFonts w:eastAsiaTheme="minorHAnsi" w:cs="Times New Roman"/>
          <w:b/>
          <w:sz w:val="36"/>
          <w:szCs w:val="22"/>
          <w:lang w:eastAsia="en-US" w:bidi="ar-SA"/>
        </w:rPr>
        <w:t>ОБЩЕГО</w:t>
      </w:r>
      <w:r w:rsidR="00902E9C" w:rsidRPr="00902E9C">
        <w:rPr>
          <w:rFonts w:eastAsiaTheme="minorHAnsi" w:cs="Times New Roman"/>
          <w:b/>
          <w:sz w:val="36"/>
          <w:szCs w:val="22"/>
          <w:lang w:eastAsia="en-US" w:bidi="ar-SA"/>
        </w:rPr>
        <w:t xml:space="preserve"> </w:t>
      </w:r>
      <w:r w:rsidRPr="00902E9C">
        <w:rPr>
          <w:rFonts w:eastAsiaTheme="minorHAnsi" w:cs="Times New Roman"/>
          <w:b/>
          <w:sz w:val="36"/>
          <w:szCs w:val="22"/>
          <w:lang w:eastAsia="en-US" w:bidi="ar-SA"/>
        </w:rPr>
        <w:t>ОБРАЗОВАНИЯ</w:t>
      </w:r>
    </w:p>
    <w:p w:rsidR="00853D68" w:rsidRPr="00853D68" w:rsidRDefault="00853D68" w:rsidP="00853D68">
      <w:pPr>
        <w:spacing w:after="200" w:line="276" w:lineRule="auto"/>
        <w:jc w:val="center"/>
        <w:rPr>
          <w:rFonts w:eastAsiaTheme="minorHAnsi" w:cs="Times New Roman"/>
          <w:b/>
          <w:sz w:val="36"/>
          <w:szCs w:val="22"/>
          <w:lang w:eastAsia="en-US" w:bidi="ar-SA"/>
        </w:rPr>
      </w:pPr>
      <w:r w:rsidRPr="00853D68">
        <w:rPr>
          <w:rFonts w:eastAsiaTheme="minorHAnsi" w:cs="Times New Roman"/>
          <w:b/>
          <w:sz w:val="36"/>
          <w:szCs w:val="22"/>
          <w:lang w:eastAsia="en-US" w:bidi="ar-SA"/>
        </w:rPr>
        <w:t>МБОУ СОШ С.ЛУКОВ КОРДОН</w:t>
      </w:r>
    </w:p>
    <w:p w:rsidR="00853D68" w:rsidRPr="00853D68" w:rsidRDefault="00853D68" w:rsidP="00853D68">
      <w:pPr>
        <w:spacing w:after="200" w:line="276" w:lineRule="auto"/>
        <w:jc w:val="center"/>
        <w:rPr>
          <w:rFonts w:eastAsiaTheme="minorHAnsi" w:cs="Times New Roman"/>
          <w:b/>
          <w:sz w:val="36"/>
          <w:szCs w:val="22"/>
          <w:lang w:eastAsia="en-US" w:bidi="ar-SA"/>
        </w:rPr>
      </w:pPr>
      <w:r w:rsidRPr="00853D68">
        <w:rPr>
          <w:rFonts w:eastAsiaTheme="minorHAnsi" w:cs="Times New Roman"/>
          <w:b/>
          <w:sz w:val="36"/>
          <w:szCs w:val="22"/>
          <w:lang w:eastAsia="en-US" w:bidi="ar-SA"/>
        </w:rPr>
        <w:t>АЛЕКСАНДРОВО-ГАЙСКОГО РАЙОНА</w:t>
      </w:r>
    </w:p>
    <w:p w:rsidR="00853D68" w:rsidRPr="00853D68" w:rsidRDefault="00853D68" w:rsidP="00853D68">
      <w:pPr>
        <w:spacing w:after="200" w:line="276" w:lineRule="auto"/>
        <w:jc w:val="center"/>
        <w:rPr>
          <w:rFonts w:eastAsiaTheme="minorHAnsi" w:cs="Times New Roman"/>
          <w:b/>
          <w:sz w:val="36"/>
          <w:szCs w:val="22"/>
          <w:lang w:eastAsia="en-US" w:bidi="ar-SA"/>
        </w:rPr>
      </w:pPr>
      <w:r w:rsidRPr="00853D68">
        <w:rPr>
          <w:rFonts w:eastAsiaTheme="minorHAnsi" w:cs="Times New Roman"/>
          <w:b/>
          <w:sz w:val="36"/>
          <w:szCs w:val="22"/>
          <w:lang w:eastAsia="en-US" w:bidi="ar-SA"/>
        </w:rPr>
        <w:t>САРАТОВСКОЙ ОБЛАСТИ</w:t>
      </w:r>
    </w:p>
    <w:p w:rsidR="00853D68" w:rsidRPr="00853D68" w:rsidRDefault="00853D68" w:rsidP="00853D68">
      <w:pPr>
        <w:spacing w:after="200" w:line="276" w:lineRule="auto"/>
        <w:jc w:val="center"/>
        <w:rPr>
          <w:rFonts w:eastAsiaTheme="minorHAnsi" w:cs="Times New Roman"/>
          <w:b/>
          <w:sz w:val="36"/>
          <w:szCs w:val="22"/>
          <w:lang w:eastAsia="en-US" w:bidi="ar-SA"/>
        </w:rPr>
      </w:pPr>
      <w:r w:rsidRPr="00853D68">
        <w:rPr>
          <w:rFonts w:eastAsiaTheme="minorHAnsi" w:cs="Times New Roman"/>
          <w:b/>
          <w:sz w:val="36"/>
          <w:szCs w:val="22"/>
          <w:lang w:eastAsia="en-US" w:bidi="ar-SA"/>
        </w:rPr>
        <w:t>2015 – 2016 УЧЕБНЫЙ ГОД.</w:t>
      </w:r>
    </w:p>
    <w:p w:rsidR="00853D68" w:rsidRPr="00853D68" w:rsidRDefault="00853D68" w:rsidP="00853D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853D68" w:rsidRPr="00853D68" w:rsidRDefault="00853D68" w:rsidP="00853D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Default="00853D68" w:rsidP="00853D68">
      <w:pPr>
        <w:jc w:val="center"/>
        <w:rPr>
          <w:b/>
          <w:sz w:val="28"/>
          <w:szCs w:val="28"/>
        </w:rPr>
      </w:pPr>
    </w:p>
    <w:p w:rsidR="00853D68" w:rsidRPr="0078634E" w:rsidRDefault="00853D68" w:rsidP="00853D68">
      <w:pPr>
        <w:jc w:val="center"/>
        <w:rPr>
          <w:sz w:val="28"/>
        </w:rPr>
      </w:pPr>
      <w:r>
        <w:rPr>
          <w:b/>
          <w:sz w:val="28"/>
          <w:szCs w:val="28"/>
        </w:rPr>
        <w:lastRenderedPageBreak/>
        <w:t>1. ОБЩИЕ ПОЛОЖЕНИЯ.</w:t>
      </w:r>
    </w:p>
    <w:p w:rsidR="00853D68" w:rsidRPr="000A5933" w:rsidRDefault="00853D68" w:rsidP="00853D68">
      <w:pPr>
        <w:jc w:val="both"/>
        <w:rPr>
          <w:sz w:val="28"/>
          <w:szCs w:val="28"/>
        </w:rPr>
      </w:pPr>
      <w:r w:rsidRPr="000A5933">
        <w:rPr>
          <w:sz w:val="28"/>
          <w:szCs w:val="28"/>
        </w:rPr>
        <w:t xml:space="preserve">      Учебный план  М</w:t>
      </w:r>
      <w:r>
        <w:rPr>
          <w:sz w:val="28"/>
          <w:szCs w:val="28"/>
        </w:rPr>
        <w:t>Б</w:t>
      </w:r>
      <w:r w:rsidRPr="000A5933">
        <w:rPr>
          <w:sz w:val="28"/>
          <w:szCs w:val="28"/>
        </w:rPr>
        <w:t xml:space="preserve">ОУ СОШ с. Луков Кордон  является нормативным документом, определяющим распределением учебного времени, отводимого на изучение различных учебных предметов по </w:t>
      </w:r>
      <w:proofErr w:type="spellStart"/>
      <w:r w:rsidRPr="000A5933">
        <w:rPr>
          <w:sz w:val="28"/>
          <w:szCs w:val="28"/>
        </w:rPr>
        <w:t>инвариативной</w:t>
      </w:r>
      <w:proofErr w:type="spellEnd"/>
      <w:r w:rsidRPr="000A5933">
        <w:rPr>
          <w:sz w:val="28"/>
          <w:szCs w:val="28"/>
        </w:rPr>
        <w:t xml:space="preserve"> и вариативной части, максимальный объём обязательной нагрузки учащихся, нормативы финансирования.</w:t>
      </w:r>
    </w:p>
    <w:p w:rsidR="00853D68" w:rsidRPr="000A5933" w:rsidRDefault="00853D68" w:rsidP="00853D68">
      <w:pPr>
        <w:jc w:val="both"/>
        <w:rPr>
          <w:sz w:val="28"/>
          <w:szCs w:val="28"/>
        </w:rPr>
      </w:pPr>
      <w:r w:rsidRPr="000A5933">
        <w:rPr>
          <w:sz w:val="28"/>
          <w:szCs w:val="28"/>
        </w:rPr>
        <w:t xml:space="preserve">      Учебный план М</w:t>
      </w:r>
      <w:r>
        <w:rPr>
          <w:sz w:val="28"/>
          <w:szCs w:val="28"/>
        </w:rPr>
        <w:t>Б</w:t>
      </w:r>
      <w:r w:rsidRPr="000A5933">
        <w:rPr>
          <w:sz w:val="28"/>
          <w:szCs w:val="28"/>
        </w:rPr>
        <w:t>ОУ СОШ с.</w:t>
      </w:r>
      <w:r>
        <w:rPr>
          <w:sz w:val="28"/>
          <w:szCs w:val="28"/>
        </w:rPr>
        <w:t xml:space="preserve"> </w:t>
      </w:r>
      <w:r w:rsidRPr="000A5933">
        <w:rPr>
          <w:sz w:val="28"/>
          <w:szCs w:val="28"/>
        </w:rPr>
        <w:t>Луков Кордон на 201</w:t>
      </w:r>
      <w:r>
        <w:rPr>
          <w:sz w:val="28"/>
          <w:szCs w:val="28"/>
        </w:rPr>
        <w:t>5</w:t>
      </w:r>
      <w:r w:rsidRPr="000A593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0A5933">
        <w:rPr>
          <w:sz w:val="28"/>
          <w:szCs w:val="28"/>
        </w:rPr>
        <w:t xml:space="preserve"> учебный год разработан с преемственности плана 20</w:t>
      </w:r>
      <w:r>
        <w:rPr>
          <w:sz w:val="28"/>
          <w:szCs w:val="28"/>
        </w:rPr>
        <w:t>14</w:t>
      </w:r>
      <w:r w:rsidRPr="000A593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A5933">
        <w:rPr>
          <w:sz w:val="28"/>
          <w:szCs w:val="28"/>
        </w:rPr>
        <w:t xml:space="preserve"> уч. </w:t>
      </w:r>
      <w:proofErr w:type="gramStart"/>
      <w:r w:rsidRPr="000A5933">
        <w:rPr>
          <w:sz w:val="28"/>
          <w:szCs w:val="28"/>
        </w:rPr>
        <w:t>года,  в</w:t>
      </w:r>
      <w:proofErr w:type="gramEnd"/>
      <w:r w:rsidRPr="000A5933">
        <w:rPr>
          <w:sz w:val="28"/>
          <w:szCs w:val="28"/>
        </w:rPr>
        <w:t xml:space="preserve"> соответствии с действующ</w:t>
      </w:r>
      <w:r>
        <w:rPr>
          <w:sz w:val="28"/>
          <w:szCs w:val="28"/>
        </w:rPr>
        <w:t>ими Санитарно-эпидемиологическими правилами и нормами СанПиН</w:t>
      </w:r>
      <w:r w:rsidRPr="000A5933">
        <w:rPr>
          <w:sz w:val="28"/>
          <w:szCs w:val="28"/>
        </w:rPr>
        <w:t xml:space="preserve"> 2.4.2. </w:t>
      </w:r>
      <w:r>
        <w:rPr>
          <w:sz w:val="28"/>
          <w:szCs w:val="28"/>
        </w:rPr>
        <w:t>2821</w:t>
      </w:r>
      <w:r w:rsidRPr="000A593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10 (постановление главного государственного </w:t>
      </w:r>
      <w:r w:rsidRPr="000A5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санитарного врача РФ от 29.12.2010 года №189 зарегистрировано в Минюсте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 03.03.2011 года., рег. номер 19993.</w:t>
      </w:r>
    </w:p>
    <w:p w:rsidR="00853D68" w:rsidRPr="000A5933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>Содержание и структура учебного плана определяется требованиями регионального базисного учебного плана для образовательных учреждений, реализующих программы общего образования (приказ</w:t>
      </w:r>
      <w:r>
        <w:rPr>
          <w:sz w:val="28"/>
          <w:szCs w:val="28"/>
        </w:rPr>
        <w:t>ы</w:t>
      </w:r>
      <w:r w:rsidRPr="000A5933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инистерства образования</w:t>
      </w:r>
      <w:r w:rsidRPr="000A5933">
        <w:rPr>
          <w:sz w:val="28"/>
          <w:szCs w:val="28"/>
        </w:rPr>
        <w:t xml:space="preserve"> Саратовской области №1</w:t>
      </w:r>
      <w:r>
        <w:rPr>
          <w:sz w:val="28"/>
          <w:szCs w:val="28"/>
        </w:rPr>
        <w:t>206 от 27.04</w:t>
      </w:r>
      <w:r w:rsidRPr="000A5933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A5933">
        <w:rPr>
          <w:sz w:val="28"/>
          <w:szCs w:val="28"/>
        </w:rPr>
        <w:t xml:space="preserve"> </w:t>
      </w:r>
      <w:proofErr w:type="gramStart"/>
      <w:r w:rsidRPr="000A5933">
        <w:rPr>
          <w:sz w:val="28"/>
          <w:szCs w:val="28"/>
        </w:rPr>
        <w:t>г.</w:t>
      </w:r>
      <w:r>
        <w:rPr>
          <w:sz w:val="28"/>
          <w:szCs w:val="28"/>
        </w:rPr>
        <w:t>,№</w:t>
      </w:r>
      <w:proofErr w:type="gramEnd"/>
      <w:r>
        <w:rPr>
          <w:sz w:val="28"/>
          <w:szCs w:val="28"/>
        </w:rPr>
        <w:t>1139 от 06.04.12.</w:t>
      </w:r>
      <w:r w:rsidRPr="000A5933">
        <w:rPr>
          <w:sz w:val="28"/>
          <w:szCs w:val="28"/>
        </w:rPr>
        <w:t>) государственных образовательных стандартов</w:t>
      </w:r>
      <w:r>
        <w:rPr>
          <w:sz w:val="28"/>
          <w:szCs w:val="28"/>
        </w:rPr>
        <w:t>,</w:t>
      </w:r>
      <w:r w:rsidRPr="000A593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0A5933">
        <w:rPr>
          <w:sz w:val="28"/>
          <w:szCs w:val="28"/>
        </w:rPr>
        <w:t xml:space="preserve">елями </w:t>
      </w:r>
      <w:r>
        <w:rPr>
          <w:sz w:val="28"/>
          <w:szCs w:val="28"/>
        </w:rPr>
        <w:t xml:space="preserve">и задачами </w:t>
      </w:r>
      <w:r w:rsidRPr="000A5933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й деятельности МБОУ СОШ </w:t>
      </w:r>
      <w:proofErr w:type="spellStart"/>
      <w:r>
        <w:rPr>
          <w:sz w:val="28"/>
          <w:szCs w:val="28"/>
        </w:rPr>
        <w:t>с.Луков</w:t>
      </w:r>
      <w:proofErr w:type="spellEnd"/>
      <w:r>
        <w:rPr>
          <w:sz w:val="28"/>
          <w:szCs w:val="28"/>
        </w:rPr>
        <w:t xml:space="preserve"> Кордон сформированными в Уставе школы, годовом плане работы школы, программе развития. 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A5933">
        <w:rPr>
          <w:sz w:val="28"/>
          <w:szCs w:val="28"/>
        </w:rPr>
        <w:t>ОУ СОШ с. Луков Кордон в 201</w:t>
      </w:r>
      <w:r>
        <w:rPr>
          <w:sz w:val="28"/>
          <w:szCs w:val="28"/>
        </w:rPr>
        <w:t xml:space="preserve">5-2016 </w:t>
      </w:r>
      <w:r w:rsidRPr="000A5933">
        <w:rPr>
          <w:sz w:val="28"/>
          <w:szCs w:val="28"/>
        </w:rPr>
        <w:t xml:space="preserve">учебном году работает в следующем режиме: </w:t>
      </w:r>
    </w:p>
    <w:p w:rsidR="00853D68" w:rsidRDefault="00853D68" w:rsidP="00853D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основная и старшая школа:</w:t>
      </w:r>
    </w:p>
    <w:p w:rsidR="00853D68" w:rsidRPr="000A5933" w:rsidRDefault="00853D68" w:rsidP="00853D68">
      <w:pPr>
        <w:numPr>
          <w:ilvl w:val="0"/>
          <w:numId w:val="1"/>
        </w:numPr>
        <w:jc w:val="both"/>
        <w:rPr>
          <w:sz w:val="28"/>
          <w:szCs w:val="28"/>
        </w:rPr>
      </w:pPr>
      <w:r w:rsidRPr="000A5933">
        <w:rPr>
          <w:sz w:val="28"/>
          <w:szCs w:val="28"/>
        </w:rPr>
        <w:t>обуч</w:t>
      </w:r>
      <w:r>
        <w:rPr>
          <w:sz w:val="28"/>
          <w:szCs w:val="28"/>
        </w:rPr>
        <w:t>аются</w:t>
      </w:r>
      <w:r w:rsidRPr="000A5933">
        <w:rPr>
          <w:sz w:val="28"/>
          <w:szCs w:val="28"/>
        </w:rPr>
        <w:t xml:space="preserve"> по </w:t>
      </w:r>
      <w:r>
        <w:rPr>
          <w:sz w:val="28"/>
          <w:szCs w:val="28"/>
        </w:rPr>
        <w:t>6-ти дневной</w:t>
      </w:r>
      <w:r w:rsidRPr="000A5933">
        <w:rPr>
          <w:sz w:val="28"/>
          <w:szCs w:val="28"/>
        </w:rPr>
        <w:t xml:space="preserve">  рабочей недели </w:t>
      </w:r>
      <w:r>
        <w:rPr>
          <w:sz w:val="28"/>
          <w:szCs w:val="28"/>
        </w:rPr>
        <w:t>при</w:t>
      </w:r>
      <w:r w:rsidRPr="000A5933">
        <w:rPr>
          <w:sz w:val="28"/>
          <w:szCs w:val="28"/>
        </w:rPr>
        <w:t xml:space="preserve"> продолжительност</w:t>
      </w:r>
      <w:r>
        <w:rPr>
          <w:sz w:val="28"/>
          <w:szCs w:val="28"/>
        </w:rPr>
        <w:t>и</w:t>
      </w:r>
      <w:r w:rsidRPr="000A5933">
        <w:rPr>
          <w:sz w:val="28"/>
          <w:szCs w:val="28"/>
        </w:rPr>
        <w:t xml:space="preserve"> урока 45 минут.</w:t>
      </w:r>
    </w:p>
    <w:p w:rsidR="00853D68" w:rsidRPr="000A5933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 xml:space="preserve">Обязательная </w:t>
      </w:r>
      <w:r>
        <w:rPr>
          <w:sz w:val="28"/>
          <w:szCs w:val="28"/>
        </w:rPr>
        <w:t>недельная</w:t>
      </w:r>
      <w:r w:rsidRPr="000A5933">
        <w:rPr>
          <w:sz w:val="28"/>
          <w:szCs w:val="28"/>
        </w:rPr>
        <w:t xml:space="preserve"> </w:t>
      </w:r>
      <w:proofErr w:type="gramStart"/>
      <w:r w:rsidRPr="000A5933">
        <w:rPr>
          <w:sz w:val="28"/>
          <w:szCs w:val="28"/>
        </w:rPr>
        <w:t>нагрузка</w:t>
      </w:r>
      <w:r>
        <w:rPr>
          <w:sz w:val="28"/>
          <w:szCs w:val="28"/>
        </w:rPr>
        <w:t xml:space="preserve"> </w:t>
      </w:r>
      <w:r w:rsidRPr="000A593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0A593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A5933">
        <w:rPr>
          <w:sz w:val="28"/>
          <w:szCs w:val="28"/>
        </w:rPr>
        <w:t>щихся</w:t>
      </w:r>
      <w:proofErr w:type="gramEnd"/>
      <w:r w:rsidRPr="000A5933">
        <w:rPr>
          <w:sz w:val="28"/>
          <w:szCs w:val="28"/>
        </w:rPr>
        <w:t xml:space="preserve"> образовательного учреждения соответствует нормам, определенных СанПиНом 2.4.2.</w:t>
      </w:r>
      <w:r>
        <w:rPr>
          <w:sz w:val="28"/>
          <w:szCs w:val="28"/>
        </w:rPr>
        <w:t>2128</w:t>
      </w:r>
      <w:r w:rsidRPr="000A5933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0A5933">
        <w:rPr>
          <w:sz w:val="28"/>
          <w:szCs w:val="28"/>
        </w:rPr>
        <w:t xml:space="preserve"> и составляет по классам:</w:t>
      </w:r>
    </w:p>
    <w:p w:rsidR="00853D68" w:rsidRPr="000A5933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>8 кл</w:t>
      </w:r>
      <w:r>
        <w:rPr>
          <w:sz w:val="28"/>
          <w:szCs w:val="28"/>
        </w:rPr>
        <w:t>асс – 36</w:t>
      </w:r>
      <w:r w:rsidRPr="000A5933">
        <w:rPr>
          <w:sz w:val="28"/>
          <w:szCs w:val="28"/>
        </w:rPr>
        <w:t xml:space="preserve"> ч.</w:t>
      </w:r>
    </w:p>
    <w:p w:rsidR="00853D68" w:rsidRPr="000A5933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>9 кл</w:t>
      </w:r>
      <w:r>
        <w:rPr>
          <w:sz w:val="28"/>
          <w:szCs w:val="28"/>
        </w:rPr>
        <w:t>асс – 36</w:t>
      </w:r>
      <w:r w:rsidRPr="000A5933">
        <w:rPr>
          <w:sz w:val="28"/>
          <w:szCs w:val="28"/>
        </w:rPr>
        <w:t xml:space="preserve"> ч.</w:t>
      </w:r>
    </w:p>
    <w:p w:rsidR="00853D68" w:rsidRPr="000A5933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 класс -37 ч.</w:t>
      </w:r>
    </w:p>
    <w:p w:rsidR="00853D68" w:rsidRPr="000A5933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>Учебный план включает две части: инвариантную и вариативную. Наполняемость инвариантной части определена базисным учебн</w:t>
      </w:r>
      <w:r>
        <w:rPr>
          <w:sz w:val="28"/>
          <w:szCs w:val="28"/>
        </w:rPr>
        <w:t>ым планом и включает федеральные</w:t>
      </w:r>
      <w:r w:rsidRPr="000A5933">
        <w:rPr>
          <w:sz w:val="28"/>
          <w:szCs w:val="28"/>
        </w:rPr>
        <w:t xml:space="preserve"> компоненты. Вариативная часть включает дисциплины </w:t>
      </w:r>
      <w:r>
        <w:rPr>
          <w:sz w:val="28"/>
          <w:szCs w:val="28"/>
        </w:rPr>
        <w:t xml:space="preserve">регионального </w:t>
      </w:r>
      <w:r w:rsidRPr="000A5933">
        <w:rPr>
          <w:sz w:val="28"/>
          <w:szCs w:val="28"/>
        </w:rPr>
        <w:t xml:space="preserve">компонента </w:t>
      </w:r>
      <w:r>
        <w:rPr>
          <w:sz w:val="28"/>
          <w:szCs w:val="28"/>
        </w:rPr>
        <w:t xml:space="preserve">и компонента </w:t>
      </w:r>
      <w:r w:rsidRPr="000A5933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. Компонент образовательного учреждения отражает специфику ОУ, позволяет ему самостоятельно разрабатывать и реализовывать основные и дополнительные  программы и учебные планы. В соответствии со статьей 32 (п.2) Закона РФ «Об образовании» формирование компонента образовательного учреждении являются исключительно прерогативой ОУ.</w:t>
      </w:r>
      <w:r w:rsidRPr="000A5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</w:t>
      </w:r>
      <w:r w:rsidRPr="000A5933">
        <w:rPr>
          <w:sz w:val="28"/>
          <w:szCs w:val="28"/>
        </w:rPr>
        <w:t xml:space="preserve">используются </w:t>
      </w:r>
      <w:r>
        <w:rPr>
          <w:sz w:val="28"/>
          <w:szCs w:val="28"/>
        </w:rPr>
        <w:t xml:space="preserve">на ведение отдельных предметов </w:t>
      </w:r>
      <w:r w:rsidRPr="000A593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углубленного изучения в рамках выполнения государственного стандарта общего образования, для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обучающихся 8 – 9 классов,  для проектной деятельности.</w:t>
      </w:r>
    </w:p>
    <w:p w:rsidR="00853D68" w:rsidRPr="00853D68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>Учебным планом предусмотрено введение курса «Основы безопасн</w:t>
      </w:r>
      <w:r>
        <w:rPr>
          <w:sz w:val="28"/>
          <w:szCs w:val="28"/>
        </w:rPr>
        <w:t>ости жизнедеятельности» в  9 классе,</w:t>
      </w:r>
      <w:r w:rsidRPr="000A59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5933">
        <w:rPr>
          <w:sz w:val="28"/>
          <w:szCs w:val="28"/>
        </w:rPr>
        <w:t>зучение  региональн</w:t>
      </w:r>
      <w:r>
        <w:rPr>
          <w:sz w:val="28"/>
          <w:szCs w:val="28"/>
        </w:rPr>
        <w:t>ого</w:t>
      </w:r>
      <w:r w:rsidRPr="000A5933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0A5933">
        <w:rPr>
          <w:sz w:val="28"/>
          <w:szCs w:val="28"/>
        </w:rPr>
        <w:t xml:space="preserve"> «Основы </w:t>
      </w:r>
      <w:r w:rsidRPr="000A5933">
        <w:rPr>
          <w:sz w:val="28"/>
          <w:szCs w:val="28"/>
        </w:rPr>
        <w:lastRenderedPageBreak/>
        <w:t xml:space="preserve">здорового образа жизни» </w:t>
      </w:r>
      <w:r>
        <w:rPr>
          <w:sz w:val="28"/>
          <w:szCs w:val="28"/>
        </w:rPr>
        <w:t>со 8</w:t>
      </w:r>
      <w:r w:rsidRPr="000A5933">
        <w:rPr>
          <w:sz w:val="28"/>
          <w:szCs w:val="28"/>
        </w:rPr>
        <w:t>-9 классах,  изучение региональн</w:t>
      </w:r>
      <w:r>
        <w:rPr>
          <w:sz w:val="28"/>
          <w:szCs w:val="28"/>
        </w:rPr>
        <w:t>ого</w:t>
      </w:r>
      <w:r w:rsidRPr="000A5933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0A593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0A5933">
        <w:rPr>
          <w:sz w:val="28"/>
          <w:szCs w:val="28"/>
        </w:rPr>
        <w:t xml:space="preserve"> «Экология» в </w:t>
      </w:r>
      <w:r>
        <w:rPr>
          <w:sz w:val="28"/>
          <w:szCs w:val="28"/>
        </w:rPr>
        <w:t>8</w:t>
      </w:r>
      <w:r w:rsidRPr="000A5933">
        <w:rPr>
          <w:sz w:val="28"/>
          <w:szCs w:val="28"/>
        </w:rPr>
        <w:t>-9 классах.</w:t>
      </w:r>
    </w:p>
    <w:p w:rsidR="00853D68" w:rsidRDefault="00853D68" w:rsidP="00853D68">
      <w:pPr>
        <w:ind w:firstLine="360"/>
        <w:jc w:val="center"/>
        <w:rPr>
          <w:b/>
        </w:rPr>
      </w:pPr>
    </w:p>
    <w:p w:rsidR="00853D68" w:rsidRDefault="00853D68" w:rsidP="00853D68">
      <w:pPr>
        <w:ind w:firstLine="360"/>
        <w:jc w:val="center"/>
      </w:pPr>
      <w:r>
        <w:rPr>
          <w:b/>
        </w:rPr>
        <w:t>УЧЕБНЫЙ ПЛАН</w:t>
      </w:r>
      <w:r>
        <w:t xml:space="preserve"> </w:t>
      </w:r>
      <w:r w:rsidRPr="008106D7">
        <w:rPr>
          <w:b/>
          <w:lang w:val="en-US"/>
        </w:rPr>
        <w:t>II</w:t>
      </w:r>
      <w:r>
        <w:t xml:space="preserve"> </w:t>
      </w:r>
      <w:r w:rsidRPr="008106D7">
        <w:rPr>
          <w:b/>
        </w:rPr>
        <w:t>СТУПЕНИ</w:t>
      </w:r>
      <w:r>
        <w:t>.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 xml:space="preserve">Учебный план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</w:t>
      </w:r>
      <w:r w:rsidRPr="000A5933">
        <w:rPr>
          <w:sz w:val="28"/>
          <w:szCs w:val="28"/>
        </w:rPr>
        <w:t xml:space="preserve">составлен  в соответствии с региональным базисным учебным планом </w:t>
      </w:r>
      <w:r>
        <w:rPr>
          <w:sz w:val="28"/>
          <w:szCs w:val="28"/>
        </w:rPr>
        <w:t>для образовательных учреждений, реализующих программу общего образования (</w:t>
      </w:r>
      <w:r w:rsidRPr="000A5933">
        <w:rPr>
          <w:sz w:val="28"/>
          <w:szCs w:val="28"/>
        </w:rPr>
        <w:t>приказ М</w:t>
      </w:r>
      <w:r>
        <w:rPr>
          <w:sz w:val="28"/>
          <w:szCs w:val="28"/>
        </w:rPr>
        <w:t>инистерства образования</w:t>
      </w:r>
      <w:r w:rsidRPr="000A5933">
        <w:rPr>
          <w:sz w:val="28"/>
          <w:szCs w:val="28"/>
        </w:rPr>
        <w:t xml:space="preserve"> Саратовской области №1</w:t>
      </w:r>
      <w:r>
        <w:rPr>
          <w:sz w:val="28"/>
          <w:szCs w:val="28"/>
        </w:rPr>
        <w:t>206 от 27.04</w:t>
      </w:r>
      <w:r w:rsidRPr="000A5933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A593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). 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 </w:t>
      </w:r>
      <w:r>
        <w:rPr>
          <w:sz w:val="28"/>
          <w:szCs w:val="28"/>
          <w:lang w:val="en-US"/>
        </w:rPr>
        <w:t>II</w:t>
      </w:r>
      <w:r w:rsidRPr="00A64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обучаются по общеобразовательным программам. В 8 – 9 классах осуществляется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обучающихся.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 xml:space="preserve">Инвариантная часть учебного плана соответствует требованиям, устанавливаемым региональным базисным учебным планом для образовательных учреждений, реализующих программы общего образования. 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предусмотрено следующее распределение часов регионального компонента: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8 классе – на изучение курсов «Экологии» и «Основы здорового образа жизни» по 1 часу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9 классе – на изучение курсов «Экологии», «ОБЖ», «Основы здорового образа жизни» по 1 часу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компонента образовательного учреждения использовано следующим образом: 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8 классе – на изучение русского языка, на проектную деятельность и психолого-педагогический курс «Мой выбор» по 1 часу. Всего 3 часа.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9 классе – на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 – 3 часа и распределяются следующим образом: в </w:t>
      </w:r>
      <w:r>
        <w:rPr>
          <w:sz w:val="28"/>
          <w:szCs w:val="28"/>
          <w:lang w:val="en-US"/>
        </w:rPr>
        <w:t>I</w:t>
      </w:r>
      <w:r w:rsidRPr="00103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четверти – информационная работа (1 час), курс психолого-педагогического сопровождения (2 часа); во </w:t>
      </w:r>
      <w:r>
        <w:rPr>
          <w:sz w:val="28"/>
          <w:szCs w:val="28"/>
          <w:lang w:val="en-US"/>
        </w:rPr>
        <w:t>II</w:t>
      </w:r>
      <w:r w:rsidRPr="00103B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3B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четвертях – элективные курсы по математике, по русскому языку, биологии, химии, </w:t>
      </w:r>
      <w:proofErr w:type="spellStart"/>
      <w:r>
        <w:rPr>
          <w:sz w:val="28"/>
          <w:szCs w:val="28"/>
        </w:rPr>
        <w:t>географии,обществознанию</w:t>
      </w:r>
      <w:proofErr w:type="spellEnd"/>
      <w:r>
        <w:rPr>
          <w:sz w:val="28"/>
          <w:szCs w:val="28"/>
        </w:rPr>
        <w:t xml:space="preserve"> (всего 12 часов).</w:t>
      </w:r>
    </w:p>
    <w:p w:rsidR="00853D68" w:rsidRDefault="00853D68" w:rsidP="00902E9C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в </w:t>
      </w:r>
      <w:proofErr w:type="gramStart"/>
      <w:r>
        <w:rPr>
          <w:sz w:val="28"/>
          <w:szCs w:val="28"/>
        </w:rPr>
        <w:t>основной  школе</w:t>
      </w:r>
      <w:proofErr w:type="gramEnd"/>
      <w:r>
        <w:rPr>
          <w:sz w:val="28"/>
          <w:szCs w:val="28"/>
        </w:rPr>
        <w:t xml:space="preserve"> реализуется по следующим направлениям: физкультурно-оздоровительная, художественное творчество, познавательное,  краеведческая деятельность, социально педагогическое и представлена кружками: «Родничок» - 1 ч., «В стране русского языка» - 1 ч., «Следопыт» - 1 ч., «Юные помощники полиции» - 1 ч., «Белая ладья»; секции: баскетбол</w:t>
      </w:r>
      <w:r w:rsidR="00902E9C">
        <w:rPr>
          <w:sz w:val="28"/>
          <w:szCs w:val="28"/>
        </w:rPr>
        <w:t>а, волейбола, настольный теннис.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</w:p>
    <w:p w:rsidR="00853D68" w:rsidRDefault="00853D68" w:rsidP="00853D68">
      <w:pPr>
        <w:ind w:firstLine="360"/>
        <w:jc w:val="both"/>
        <w:rPr>
          <w:sz w:val="28"/>
          <w:szCs w:val="28"/>
        </w:rPr>
      </w:pPr>
    </w:p>
    <w:p w:rsidR="00853D68" w:rsidRDefault="00853D68" w:rsidP="00853D68">
      <w:pPr>
        <w:ind w:firstLine="3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2035"/>
        <w:gridCol w:w="1540"/>
      </w:tblGrid>
      <w:tr w:rsidR="00853D68" w:rsidRPr="00CD3DC3" w:rsidTr="00901684">
        <w:tc>
          <w:tcPr>
            <w:tcW w:w="5245" w:type="dxa"/>
            <w:vMerge w:val="restart"/>
          </w:tcPr>
          <w:p w:rsidR="00853D68" w:rsidRPr="00897300" w:rsidRDefault="00853D68" w:rsidP="00901684">
            <w:pPr>
              <w:jc w:val="center"/>
              <w:rPr>
                <w:b/>
              </w:rPr>
            </w:pPr>
            <w:r w:rsidRPr="00897300">
              <w:rPr>
                <w:b/>
              </w:rPr>
              <w:t>Учебные предметы</w:t>
            </w:r>
          </w:p>
        </w:tc>
        <w:tc>
          <w:tcPr>
            <w:tcW w:w="3737" w:type="dxa"/>
            <w:gridSpan w:val="2"/>
          </w:tcPr>
          <w:p w:rsidR="00853D68" w:rsidRPr="00897300" w:rsidRDefault="00853D68" w:rsidP="00901684">
            <w:pPr>
              <w:jc w:val="center"/>
              <w:rPr>
                <w:b/>
              </w:rPr>
            </w:pPr>
            <w:r w:rsidRPr="00897300">
              <w:rPr>
                <w:b/>
              </w:rPr>
              <w:t>Классы</w:t>
            </w:r>
          </w:p>
        </w:tc>
      </w:tr>
      <w:tr w:rsidR="00853D68" w:rsidRPr="00CD3DC3" w:rsidTr="00901684">
        <w:tc>
          <w:tcPr>
            <w:tcW w:w="5245" w:type="dxa"/>
            <w:vMerge/>
          </w:tcPr>
          <w:p w:rsidR="00853D68" w:rsidRPr="00897300" w:rsidRDefault="00853D68" w:rsidP="00901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3D68" w:rsidRPr="00897300" w:rsidRDefault="00853D68" w:rsidP="00901684">
            <w:pPr>
              <w:jc w:val="center"/>
              <w:rPr>
                <w:sz w:val="28"/>
                <w:szCs w:val="28"/>
              </w:rPr>
            </w:pPr>
            <w:r w:rsidRPr="00897300">
              <w:rPr>
                <w:b/>
                <w:lang w:val="en-US"/>
              </w:rPr>
              <w:t>VIII</w:t>
            </w:r>
          </w:p>
        </w:tc>
        <w:tc>
          <w:tcPr>
            <w:tcW w:w="1611" w:type="dxa"/>
          </w:tcPr>
          <w:p w:rsidR="00853D68" w:rsidRPr="00897300" w:rsidRDefault="00853D68" w:rsidP="00901684">
            <w:pPr>
              <w:jc w:val="center"/>
              <w:rPr>
                <w:sz w:val="28"/>
                <w:szCs w:val="28"/>
              </w:rPr>
            </w:pPr>
            <w:r w:rsidRPr="00897300">
              <w:rPr>
                <w:b/>
                <w:lang w:val="en-US"/>
              </w:rPr>
              <w:t>IX</w:t>
            </w:r>
          </w:p>
        </w:tc>
      </w:tr>
      <w:tr w:rsidR="00853D68" w:rsidTr="00901684">
        <w:tc>
          <w:tcPr>
            <w:tcW w:w="5245" w:type="dxa"/>
          </w:tcPr>
          <w:p w:rsidR="00853D68" w:rsidRPr="009307BB" w:rsidRDefault="00853D68" w:rsidP="0090168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Литература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Иностранный язык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Математика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5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5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Информатика и ИКТ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История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 w:rsidRPr="00DE5AAA">
              <w:t>2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География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lastRenderedPageBreak/>
              <w:t>Физика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Химия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Биология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Технология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-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ОБЖ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-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Физическая культура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</w:tr>
      <w:tr w:rsidR="00853D68" w:rsidTr="00901684">
        <w:tc>
          <w:tcPr>
            <w:tcW w:w="5245" w:type="dxa"/>
          </w:tcPr>
          <w:p w:rsidR="00853D68" w:rsidRPr="00DA03E1" w:rsidRDefault="00853D68" w:rsidP="00901684">
            <w:pPr>
              <w:jc w:val="both"/>
              <w:rPr>
                <w:b/>
              </w:rPr>
            </w:pPr>
            <w:r w:rsidRPr="00DA03E1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53D68" w:rsidRPr="00DA03E1" w:rsidRDefault="00853D68" w:rsidP="0090168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11" w:type="dxa"/>
          </w:tcPr>
          <w:p w:rsidR="00853D68" w:rsidRPr="00DA03E1" w:rsidRDefault="00853D68" w:rsidP="009016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53D68" w:rsidTr="00901684">
        <w:tc>
          <w:tcPr>
            <w:tcW w:w="8982" w:type="dxa"/>
            <w:gridSpan w:val="3"/>
          </w:tcPr>
          <w:p w:rsidR="00853D68" w:rsidRDefault="00853D68" w:rsidP="00901684">
            <w:pPr>
              <w:jc w:val="center"/>
            </w:pPr>
            <w:r w:rsidRPr="00CD3DC3">
              <w:rPr>
                <w:b/>
              </w:rPr>
              <w:t>Региональный компонент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 xml:space="preserve">Экология 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 w:rsidRPr="00471CC5"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ОБЖ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Основы здорового образа жизни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c>
          <w:tcPr>
            <w:tcW w:w="5245" w:type="dxa"/>
          </w:tcPr>
          <w:p w:rsidR="00853D68" w:rsidRPr="006C4F34" w:rsidRDefault="00853D68" w:rsidP="00901684">
            <w:pPr>
              <w:jc w:val="both"/>
              <w:rPr>
                <w:b/>
              </w:rPr>
            </w:pPr>
            <w:r w:rsidRPr="006C4F34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53D68" w:rsidRPr="006C4F34" w:rsidRDefault="00853D68" w:rsidP="00901684">
            <w:pPr>
              <w:jc w:val="center"/>
              <w:rPr>
                <w:b/>
              </w:rPr>
            </w:pPr>
            <w:r w:rsidRPr="006C4F34">
              <w:rPr>
                <w:b/>
              </w:rPr>
              <w:t>2</w:t>
            </w:r>
          </w:p>
        </w:tc>
        <w:tc>
          <w:tcPr>
            <w:tcW w:w="1611" w:type="dxa"/>
          </w:tcPr>
          <w:p w:rsidR="00853D68" w:rsidRPr="006C4F34" w:rsidRDefault="00853D68" w:rsidP="009016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53D68" w:rsidTr="00901684">
        <w:tc>
          <w:tcPr>
            <w:tcW w:w="8982" w:type="dxa"/>
            <w:gridSpan w:val="3"/>
          </w:tcPr>
          <w:p w:rsidR="00853D68" w:rsidRDefault="00853D68" w:rsidP="00901684">
            <w:pPr>
              <w:jc w:val="center"/>
            </w:pPr>
            <w:r w:rsidRPr="00CD3DC3">
              <w:rPr>
                <w:b/>
              </w:rPr>
              <w:t>Компонент образовательного учреждения</w:t>
            </w: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 xml:space="preserve"> Русский язык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Биология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</w:p>
        </w:tc>
      </w:tr>
      <w:tr w:rsidR="00853D68" w:rsidTr="00901684">
        <w:tc>
          <w:tcPr>
            <w:tcW w:w="5245" w:type="dxa"/>
          </w:tcPr>
          <w:p w:rsidR="00853D68" w:rsidRDefault="00853D68" w:rsidP="00901684">
            <w:pPr>
              <w:jc w:val="both"/>
            </w:pPr>
            <w:r>
              <w:t>Основы проектной деятельности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</w:p>
        </w:tc>
      </w:tr>
      <w:tr w:rsidR="00853D68" w:rsidTr="00901684">
        <w:tc>
          <w:tcPr>
            <w:tcW w:w="5245" w:type="dxa"/>
          </w:tcPr>
          <w:p w:rsidR="00853D68" w:rsidRPr="009307BB" w:rsidRDefault="00853D68" w:rsidP="00901684">
            <w:pPr>
              <w:jc w:val="both"/>
            </w:pPr>
            <w:r w:rsidRPr="009307BB">
              <w:t>Психолого</w:t>
            </w:r>
            <w:r>
              <w:t>-</w:t>
            </w:r>
            <w:r w:rsidRPr="009307BB">
              <w:t>педагогический курс «Мой выбор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</w:p>
        </w:tc>
      </w:tr>
      <w:tr w:rsidR="00853D68" w:rsidTr="00901684">
        <w:tc>
          <w:tcPr>
            <w:tcW w:w="5245" w:type="dxa"/>
          </w:tcPr>
          <w:p w:rsidR="00853D68" w:rsidRPr="00BF3A79" w:rsidRDefault="00902E9C" w:rsidP="00902E9C">
            <w:pPr>
              <w:jc w:val="both"/>
              <w:rPr>
                <w:color w:val="FF0000"/>
              </w:rPr>
            </w:pPr>
            <w:r w:rsidRPr="00902E9C">
              <w:t>Элективные курсы</w:t>
            </w:r>
          </w:p>
        </w:tc>
        <w:tc>
          <w:tcPr>
            <w:tcW w:w="2126" w:type="dxa"/>
          </w:tcPr>
          <w:p w:rsidR="00853D68" w:rsidRDefault="00853D68" w:rsidP="00901684">
            <w:pPr>
              <w:jc w:val="center"/>
            </w:pPr>
          </w:p>
        </w:tc>
        <w:tc>
          <w:tcPr>
            <w:tcW w:w="1611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</w:tr>
      <w:tr w:rsidR="00853D68" w:rsidRPr="006C4F34" w:rsidTr="00901684">
        <w:tc>
          <w:tcPr>
            <w:tcW w:w="5245" w:type="dxa"/>
          </w:tcPr>
          <w:p w:rsidR="00853D68" w:rsidRPr="006C4F34" w:rsidRDefault="00853D68" w:rsidP="00901684">
            <w:pPr>
              <w:jc w:val="both"/>
              <w:rPr>
                <w:b/>
              </w:rPr>
            </w:pPr>
            <w:r w:rsidRPr="006C4F34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853D68" w:rsidRPr="006C4F34" w:rsidRDefault="00853D68" w:rsidP="00901684">
            <w:pPr>
              <w:jc w:val="center"/>
              <w:rPr>
                <w:b/>
              </w:rPr>
            </w:pPr>
            <w:r w:rsidRPr="006C4F34">
              <w:rPr>
                <w:b/>
              </w:rPr>
              <w:t>3</w:t>
            </w:r>
          </w:p>
        </w:tc>
        <w:tc>
          <w:tcPr>
            <w:tcW w:w="1611" w:type="dxa"/>
          </w:tcPr>
          <w:p w:rsidR="00853D68" w:rsidRPr="006C4F34" w:rsidRDefault="00853D68" w:rsidP="00901684">
            <w:pPr>
              <w:jc w:val="center"/>
              <w:rPr>
                <w:b/>
              </w:rPr>
            </w:pPr>
            <w:r w:rsidRPr="006C4F34">
              <w:rPr>
                <w:b/>
              </w:rPr>
              <w:t>3</w:t>
            </w:r>
          </w:p>
        </w:tc>
      </w:tr>
      <w:tr w:rsidR="00853D68" w:rsidRPr="00CD3DC3" w:rsidTr="00901684">
        <w:tc>
          <w:tcPr>
            <w:tcW w:w="5245" w:type="dxa"/>
          </w:tcPr>
          <w:p w:rsidR="00853D68" w:rsidRPr="00CD3DC3" w:rsidRDefault="00853D68" w:rsidP="00901684">
            <w:pPr>
              <w:jc w:val="right"/>
              <w:rPr>
                <w:b/>
              </w:rPr>
            </w:pPr>
            <w:r w:rsidRPr="00CD3DC3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853D68" w:rsidRPr="00CD3DC3" w:rsidRDefault="00853D68" w:rsidP="00901684">
            <w:pPr>
              <w:jc w:val="center"/>
              <w:rPr>
                <w:b/>
              </w:rPr>
            </w:pPr>
            <w:r w:rsidRPr="00CD3DC3">
              <w:rPr>
                <w:b/>
              </w:rPr>
              <w:t>36</w:t>
            </w:r>
          </w:p>
        </w:tc>
        <w:tc>
          <w:tcPr>
            <w:tcW w:w="1611" w:type="dxa"/>
          </w:tcPr>
          <w:p w:rsidR="00853D68" w:rsidRPr="00CD3DC3" w:rsidRDefault="00853D68" w:rsidP="00901684">
            <w:pPr>
              <w:jc w:val="center"/>
              <w:rPr>
                <w:b/>
              </w:rPr>
            </w:pPr>
            <w:r w:rsidRPr="00CD3DC3">
              <w:rPr>
                <w:b/>
              </w:rPr>
              <w:t>36</w:t>
            </w:r>
          </w:p>
        </w:tc>
      </w:tr>
    </w:tbl>
    <w:p w:rsidR="00853D68" w:rsidRDefault="00853D68" w:rsidP="00902E9C">
      <w:pPr>
        <w:jc w:val="both"/>
        <w:rPr>
          <w:sz w:val="28"/>
          <w:szCs w:val="28"/>
        </w:rPr>
      </w:pPr>
    </w:p>
    <w:p w:rsidR="00853D68" w:rsidRDefault="00853D68" w:rsidP="00902E9C">
      <w:pPr>
        <w:jc w:val="both"/>
        <w:rPr>
          <w:sz w:val="28"/>
          <w:szCs w:val="28"/>
        </w:rPr>
      </w:pPr>
    </w:p>
    <w:p w:rsidR="00853D68" w:rsidRDefault="00853D68" w:rsidP="00853D68">
      <w:pPr>
        <w:ind w:firstLine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987"/>
        <w:gridCol w:w="1132"/>
        <w:gridCol w:w="852"/>
      </w:tblGrid>
      <w:tr w:rsidR="00853D68" w:rsidRPr="00457AB5" w:rsidTr="00901684">
        <w:tc>
          <w:tcPr>
            <w:tcW w:w="5495" w:type="dxa"/>
            <w:gridSpan w:val="2"/>
            <w:vMerge w:val="restart"/>
          </w:tcPr>
          <w:p w:rsidR="00853D68" w:rsidRPr="00457AB5" w:rsidRDefault="00853D68" w:rsidP="00901684">
            <w:pPr>
              <w:jc w:val="both"/>
              <w:rPr>
                <w:b/>
              </w:rPr>
            </w:pPr>
            <w:r w:rsidRPr="00457AB5">
              <w:rPr>
                <w:b/>
              </w:rPr>
              <w:t>Неаудиторная занятость</w:t>
            </w:r>
          </w:p>
        </w:tc>
        <w:tc>
          <w:tcPr>
            <w:tcW w:w="1984" w:type="dxa"/>
            <w:gridSpan w:val="2"/>
          </w:tcPr>
          <w:p w:rsidR="00853D68" w:rsidRPr="00457AB5" w:rsidRDefault="00853D68" w:rsidP="00901684">
            <w:pPr>
              <w:jc w:val="center"/>
              <w:rPr>
                <w:b/>
              </w:rPr>
            </w:pPr>
            <w:r w:rsidRPr="00457AB5">
              <w:rPr>
                <w:b/>
              </w:rPr>
              <w:t>Классы</w:t>
            </w:r>
          </w:p>
        </w:tc>
      </w:tr>
      <w:tr w:rsidR="00853D68" w:rsidRPr="0078547F" w:rsidTr="00901684">
        <w:trPr>
          <w:trHeight w:val="276"/>
        </w:trPr>
        <w:tc>
          <w:tcPr>
            <w:tcW w:w="5495" w:type="dxa"/>
            <w:gridSpan w:val="2"/>
            <w:vMerge/>
          </w:tcPr>
          <w:p w:rsidR="00853D68" w:rsidRDefault="00853D68" w:rsidP="00901684">
            <w:pPr>
              <w:jc w:val="both"/>
            </w:pPr>
          </w:p>
        </w:tc>
        <w:tc>
          <w:tcPr>
            <w:tcW w:w="1132" w:type="dxa"/>
            <w:vMerge w:val="restart"/>
            <w:vAlign w:val="center"/>
          </w:tcPr>
          <w:p w:rsidR="00853D68" w:rsidRPr="0078547F" w:rsidRDefault="00853D68" w:rsidP="00901684">
            <w:pPr>
              <w:jc w:val="center"/>
              <w:rPr>
                <w:b/>
              </w:rPr>
            </w:pPr>
            <w:r w:rsidRPr="00457AB5">
              <w:rPr>
                <w:b/>
                <w:lang w:val="en-US"/>
              </w:rPr>
              <w:t>VIII</w:t>
            </w:r>
          </w:p>
        </w:tc>
        <w:tc>
          <w:tcPr>
            <w:tcW w:w="852" w:type="dxa"/>
            <w:vMerge w:val="restart"/>
            <w:vAlign w:val="center"/>
          </w:tcPr>
          <w:p w:rsidR="00853D68" w:rsidRPr="0078547F" w:rsidRDefault="00853D68" w:rsidP="00901684">
            <w:pPr>
              <w:jc w:val="center"/>
              <w:rPr>
                <w:b/>
              </w:rPr>
            </w:pPr>
            <w:r w:rsidRPr="00457AB5">
              <w:rPr>
                <w:b/>
                <w:lang w:val="en-US"/>
              </w:rPr>
              <w:t>IX</w:t>
            </w:r>
          </w:p>
        </w:tc>
      </w:tr>
      <w:tr w:rsidR="00853D68" w:rsidTr="00901684">
        <w:tc>
          <w:tcPr>
            <w:tcW w:w="2508" w:type="dxa"/>
          </w:tcPr>
          <w:p w:rsidR="00853D68" w:rsidRDefault="00853D68" w:rsidP="00901684">
            <w:pPr>
              <w:ind w:firstLine="142"/>
              <w:jc w:val="both"/>
            </w:pPr>
            <w:r>
              <w:t xml:space="preserve">Направления </w:t>
            </w: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Кружок</w:t>
            </w:r>
          </w:p>
          <w:p w:rsidR="00853D68" w:rsidRDefault="00853D68" w:rsidP="00901684">
            <w:pPr>
              <w:jc w:val="both"/>
            </w:pPr>
            <w:r>
              <w:t xml:space="preserve">Секция </w:t>
            </w:r>
          </w:p>
        </w:tc>
        <w:tc>
          <w:tcPr>
            <w:tcW w:w="1132" w:type="dxa"/>
            <w:vMerge/>
          </w:tcPr>
          <w:p w:rsidR="00853D68" w:rsidRDefault="00853D68" w:rsidP="00901684">
            <w:pPr>
              <w:jc w:val="both"/>
            </w:pPr>
          </w:p>
        </w:tc>
        <w:tc>
          <w:tcPr>
            <w:tcW w:w="852" w:type="dxa"/>
            <w:vMerge/>
          </w:tcPr>
          <w:p w:rsidR="00853D68" w:rsidRDefault="00853D68" w:rsidP="00901684">
            <w:pPr>
              <w:jc w:val="both"/>
            </w:pPr>
          </w:p>
        </w:tc>
      </w:tr>
      <w:tr w:rsidR="00853D68" w:rsidTr="00901684">
        <w:trPr>
          <w:trHeight w:val="416"/>
        </w:trPr>
        <w:tc>
          <w:tcPr>
            <w:tcW w:w="2508" w:type="dxa"/>
          </w:tcPr>
          <w:p w:rsidR="00853D68" w:rsidRDefault="00853D68" w:rsidP="00901684">
            <w:pPr>
              <w:jc w:val="both"/>
            </w:pPr>
            <w:r>
              <w:t xml:space="preserve">Познавательное </w:t>
            </w: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 xml:space="preserve">В стране русского языка </w:t>
            </w:r>
          </w:p>
        </w:tc>
        <w:tc>
          <w:tcPr>
            <w:tcW w:w="1132" w:type="dxa"/>
          </w:tcPr>
          <w:p w:rsidR="00853D68" w:rsidRPr="000128D6" w:rsidRDefault="00853D68" w:rsidP="00901684">
            <w:r>
              <w:t>1</w:t>
            </w:r>
          </w:p>
          <w:p w:rsidR="00853D68" w:rsidRPr="000128D6" w:rsidRDefault="00853D68" w:rsidP="00901684"/>
        </w:tc>
        <w:tc>
          <w:tcPr>
            <w:tcW w:w="852" w:type="dxa"/>
          </w:tcPr>
          <w:p w:rsidR="00853D68" w:rsidRPr="000128D6" w:rsidRDefault="00853D68" w:rsidP="00901684"/>
        </w:tc>
      </w:tr>
      <w:tr w:rsidR="00853D68" w:rsidTr="00901684">
        <w:trPr>
          <w:trHeight w:val="566"/>
        </w:trPr>
        <w:tc>
          <w:tcPr>
            <w:tcW w:w="2508" w:type="dxa"/>
          </w:tcPr>
          <w:p w:rsidR="00853D68" w:rsidRDefault="00853D68" w:rsidP="00901684">
            <w:pPr>
              <w:jc w:val="both"/>
            </w:pPr>
            <w:r>
              <w:t>Художественное-творчество</w:t>
            </w: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Родничок</w:t>
            </w:r>
          </w:p>
          <w:p w:rsidR="00853D68" w:rsidRDefault="00853D68" w:rsidP="00901684">
            <w:pPr>
              <w:jc w:val="both"/>
            </w:pPr>
          </w:p>
        </w:tc>
        <w:tc>
          <w:tcPr>
            <w:tcW w:w="1132" w:type="dxa"/>
          </w:tcPr>
          <w:p w:rsidR="00853D68" w:rsidRDefault="00853D68" w:rsidP="00901684">
            <w:r>
              <w:t>1</w:t>
            </w:r>
          </w:p>
          <w:p w:rsidR="00853D68" w:rsidRDefault="00853D68" w:rsidP="00901684"/>
        </w:tc>
        <w:tc>
          <w:tcPr>
            <w:tcW w:w="852" w:type="dxa"/>
          </w:tcPr>
          <w:p w:rsidR="00853D68" w:rsidRDefault="00853D68" w:rsidP="00901684">
            <w:r>
              <w:t>1</w:t>
            </w:r>
          </w:p>
          <w:p w:rsidR="00853D68" w:rsidRDefault="00853D68" w:rsidP="00901684"/>
        </w:tc>
      </w:tr>
      <w:tr w:rsidR="00853D68" w:rsidTr="00901684">
        <w:tc>
          <w:tcPr>
            <w:tcW w:w="2508" w:type="dxa"/>
          </w:tcPr>
          <w:p w:rsidR="00853D68" w:rsidRDefault="00853D68" w:rsidP="00901684">
            <w:pPr>
              <w:jc w:val="both"/>
            </w:pPr>
            <w:r>
              <w:t>Социально-педагогическое</w:t>
            </w: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Юные помощники милиции</w:t>
            </w:r>
          </w:p>
        </w:tc>
        <w:tc>
          <w:tcPr>
            <w:tcW w:w="1132" w:type="dxa"/>
          </w:tcPr>
          <w:p w:rsidR="00853D68" w:rsidRDefault="00853D68" w:rsidP="00901684">
            <w:r>
              <w:t>1</w:t>
            </w:r>
          </w:p>
        </w:tc>
        <w:tc>
          <w:tcPr>
            <w:tcW w:w="852" w:type="dxa"/>
          </w:tcPr>
          <w:p w:rsidR="00853D68" w:rsidRDefault="00853D68" w:rsidP="00901684"/>
        </w:tc>
      </w:tr>
      <w:tr w:rsidR="00853D68" w:rsidTr="00901684">
        <w:tc>
          <w:tcPr>
            <w:tcW w:w="2508" w:type="dxa"/>
          </w:tcPr>
          <w:p w:rsidR="00853D68" w:rsidRDefault="00853D68" w:rsidP="00901684">
            <w:pPr>
              <w:jc w:val="both"/>
            </w:pPr>
            <w:r>
              <w:t>Краеведческое</w:t>
            </w: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Следопыт</w:t>
            </w:r>
          </w:p>
        </w:tc>
        <w:tc>
          <w:tcPr>
            <w:tcW w:w="1132" w:type="dxa"/>
          </w:tcPr>
          <w:p w:rsidR="00853D68" w:rsidRDefault="00853D68" w:rsidP="00901684">
            <w:r>
              <w:t>1</w:t>
            </w:r>
          </w:p>
        </w:tc>
        <w:tc>
          <w:tcPr>
            <w:tcW w:w="852" w:type="dxa"/>
          </w:tcPr>
          <w:p w:rsidR="00853D68" w:rsidRDefault="00853D68" w:rsidP="00901684"/>
        </w:tc>
      </w:tr>
      <w:tr w:rsidR="00853D68" w:rsidTr="00901684">
        <w:tc>
          <w:tcPr>
            <w:tcW w:w="2508" w:type="dxa"/>
            <w:vMerge w:val="restart"/>
          </w:tcPr>
          <w:p w:rsidR="00853D68" w:rsidRDefault="00853D68" w:rsidP="00901684">
            <w:pPr>
              <w:jc w:val="both"/>
            </w:pPr>
            <w:r>
              <w:t>Физкультурно-оздоровительное</w:t>
            </w: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Баскетбол</w:t>
            </w:r>
          </w:p>
        </w:tc>
        <w:tc>
          <w:tcPr>
            <w:tcW w:w="1132" w:type="dxa"/>
          </w:tcPr>
          <w:p w:rsidR="00853D68" w:rsidRDefault="00853D68" w:rsidP="00901684">
            <w:r>
              <w:t>2</w:t>
            </w:r>
          </w:p>
        </w:tc>
        <w:tc>
          <w:tcPr>
            <w:tcW w:w="852" w:type="dxa"/>
          </w:tcPr>
          <w:p w:rsidR="00853D68" w:rsidRDefault="00853D68" w:rsidP="00901684">
            <w:r>
              <w:t>2</w:t>
            </w:r>
          </w:p>
        </w:tc>
      </w:tr>
      <w:tr w:rsidR="00853D68" w:rsidTr="00901684">
        <w:tc>
          <w:tcPr>
            <w:tcW w:w="2508" w:type="dxa"/>
            <w:vMerge/>
          </w:tcPr>
          <w:p w:rsidR="00853D68" w:rsidRDefault="00853D68" w:rsidP="00901684">
            <w:pPr>
              <w:jc w:val="both"/>
            </w:pP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Волейбол</w:t>
            </w:r>
          </w:p>
        </w:tc>
        <w:tc>
          <w:tcPr>
            <w:tcW w:w="1132" w:type="dxa"/>
          </w:tcPr>
          <w:p w:rsidR="00853D68" w:rsidRDefault="00853D68" w:rsidP="00901684">
            <w:r>
              <w:t>2</w:t>
            </w:r>
          </w:p>
        </w:tc>
        <w:tc>
          <w:tcPr>
            <w:tcW w:w="852" w:type="dxa"/>
          </w:tcPr>
          <w:p w:rsidR="00853D68" w:rsidRDefault="00853D68" w:rsidP="00901684">
            <w:r>
              <w:t>2</w:t>
            </w:r>
          </w:p>
        </w:tc>
      </w:tr>
      <w:tr w:rsidR="00853D68" w:rsidTr="00901684">
        <w:tc>
          <w:tcPr>
            <w:tcW w:w="2508" w:type="dxa"/>
            <w:vMerge/>
          </w:tcPr>
          <w:p w:rsidR="00853D68" w:rsidRDefault="00853D68" w:rsidP="00901684">
            <w:pPr>
              <w:jc w:val="both"/>
            </w:pP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Настольный теннис</w:t>
            </w:r>
          </w:p>
        </w:tc>
        <w:tc>
          <w:tcPr>
            <w:tcW w:w="1132" w:type="dxa"/>
          </w:tcPr>
          <w:p w:rsidR="00853D68" w:rsidRDefault="00853D68" w:rsidP="00901684">
            <w:r>
              <w:t>2</w:t>
            </w:r>
          </w:p>
        </w:tc>
        <w:tc>
          <w:tcPr>
            <w:tcW w:w="852" w:type="dxa"/>
          </w:tcPr>
          <w:p w:rsidR="00853D68" w:rsidRDefault="00853D68" w:rsidP="00901684">
            <w:r>
              <w:t>2</w:t>
            </w:r>
          </w:p>
        </w:tc>
      </w:tr>
      <w:tr w:rsidR="00853D68" w:rsidTr="00901684">
        <w:tc>
          <w:tcPr>
            <w:tcW w:w="2508" w:type="dxa"/>
          </w:tcPr>
          <w:p w:rsidR="00853D68" w:rsidRDefault="00853D68" w:rsidP="00901684">
            <w:pPr>
              <w:jc w:val="both"/>
            </w:pPr>
          </w:p>
        </w:tc>
        <w:tc>
          <w:tcPr>
            <w:tcW w:w="2987" w:type="dxa"/>
          </w:tcPr>
          <w:p w:rsidR="00853D68" w:rsidRDefault="00853D68" w:rsidP="00901684">
            <w:pPr>
              <w:jc w:val="both"/>
            </w:pPr>
            <w:r>
              <w:t>Белая ладья</w:t>
            </w:r>
          </w:p>
        </w:tc>
        <w:tc>
          <w:tcPr>
            <w:tcW w:w="1132" w:type="dxa"/>
          </w:tcPr>
          <w:p w:rsidR="00853D68" w:rsidRDefault="00853D68" w:rsidP="00901684">
            <w:r>
              <w:t>1</w:t>
            </w:r>
          </w:p>
        </w:tc>
        <w:tc>
          <w:tcPr>
            <w:tcW w:w="852" w:type="dxa"/>
          </w:tcPr>
          <w:p w:rsidR="00853D68" w:rsidRDefault="00853D68" w:rsidP="00901684">
            <w:r>
              <w:t>1</w:t>
            </w:r>
          </w:p>
        </w:tc>
      </w:tr>
      <w:tr w:rsidR="00853D68" w:rsidRPr="00457AB5" w:rsidTr="00901684">
        <w:tc>
          <w:tcPr>
            <w:tcW w:w="2508" w:type="dxa"/>
          </w:tcPr>
          <w:p w:rsidR="00853D68" w:rsidRPr="00457AB5" w:rsidRDefault="00853D68" w:rsidP="00901684">
            <w:pPr>
              <w:jc w:val="center"/>
              <w:rPr>
                <w:b/>
              </w:rPr>
            </w:pPr>
            <w:r w:rsidRPr="00457AB5">
              <w:rPr>
                <w:b/>
              </w:rPr>
              <w:t>Итого</w:t>
            </w:r>
          </w:p>
        </w:tc>
        <w:tc>
          <w:tcPr>
            <w:tcW w:w="2987" w:type="dxa"/>
          </w:tcPr>
          <w:p w:rsidR="00853D68" w:rsidRPr="00457AB5" w:rsidRDefault="00853D68" w:rsidP="00901684">
            <w:pPr>
              <w:jc w:val="both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853D68" w:rsidRPr="001625FE" w:rsidRDefault="00853D68" w:rsidP="0090168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2" w:type="dxa"/>
          </w:tcPr>
          <w:p w:rsidR="00853D68" w:rsidRPr="001625FE" w:rsidRDefault="00853D68" w:rsidP="0090168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53D68" w:rsidRDefault="00853D68" w:rsidP="00853D68"/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902E9C">
      <w:pPr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902E9C" w:rsidRDefault="00902E9C" w:rsidP="00853D68">
      <w:pPr>
        <w:jc w:val="center"/>
        <w:rPr>
          <w:b/>
        </w:rPr>
      </w:pPr>
    </w:p>
    <w:p w:rsidR="00853D68" w:rsidRDefault="00853D68" w:rsidP="00853D68">
      <w:pPr>
        <w:jc w:val="center"/>
        <w:rPr>
          <w:b/>
        </w:rPr>
      </w:pPr>
      <w:r>
        <w:rPr>
          <w:b/>
        </w:rPr>
        <w:lastRenderedPageBreak/>
        <w:t xml:space="preserve">УЧЕБНЫЙ ПЛАН </w:t>
      </w:r>
      <w:r>
        <w:rPr>
          <w:b/>
          <w:lang w:val="en-US"/>
        </w:rPr>
        <w:t>III</w:t>
      </w:r>
      <w:r>
        <w:rPr>
          <w:b/>
        </w:rPr>
        <w:t xml:space="preserve"> СТУПЕНИ.</w:t>
      </w:r>
    </w:p>
    <w:p w:rsidR="00853D68" w:rsidRDefault="00853D68" w:rsidP="00902E9C">
      <w:pPr>
        <w:rPr>
          <w:b/>
        </w:rPr>
      </w:pP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 w:rsidRPr="000A5933">
        <w:rPr>
          <w:sz w:val="28"/>
          <w:szCs w:val="28"/>
        </w:rPr>
        <w:t xml:space="preserve">Учебный план </w:t>
      </w:r>
      <w:r>
        <w:rPr>
          <w:sz w:val="28"/>
          <w:szCs w:val="28"/>
          <w:lang w:val="en-US"/>
        </w:rPr>
        <w:t>II</w:t>
      </w:r>
      <w:r w:rsidRPr="000A593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proofErr w:type="gramStart"/>
      <w:r w:rsidRPr="000A5933">
        <w:rPr>
          <w:sz w:val="28"/>
          <w:szCs w:val="28"/>
        </w:rPr>
        <w:t>составлен  в</w:t>
      </w:r>
      <w:proofErr w:type="gramEnd"/>
      <w:r w:rsidRPr="000A5933">
        <w:rPr>
          <w:sz w:val="28"/>
          <w:szCs w:val="28"/>
        </w:rPr>
        <w:t xml:space="preserve"> соответствии с региональным базисным учебным планом </w:t>
      </w:r>
      <w:r>
        <w:rPr>
          <w:sz w:val="28"/>
          <w:szCs w:val="28"/>
        </w:rPr>
        <w:t>для образовательных учреждений, реализующих программу общего образования (</w:t>
      </w:r>
      <w:r w:rsidRPr="000A5933">
        <w:rPr>
          <w:sz w:val="28"/>
          <w:szCs w:val="28"/>
        </w:rPr>
        <w:t>приказ М</w:t>
      </w:r>
      <w:r>
        <w:rPr>
          <w:sz w:val="28"/>
          <w:szCs w:val="28"/>
        </w:rPr>
        <w:t>инистерства образования</w:t>
      </w:r>
      <w:r w:rsidRPr="000A5933">
        <w:rPr>
          <w:sz w:val="28"/>
          <w:szCs w:val="28"/>
        </w:rPr>
        <w:t xml:space="preserve"> Саратовской области №1</w:t>
      </w:r>
      <w:r>
        <w:rPr>
          <w:sz w:val="28"/>
          <w:szCs w:val="28"/>
        </w:rPr>
        <w:t>206 от 27.04</w:t>
      </w:r>
      <w:r w:rsidRPr="000A5933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A593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). 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предусмотрено следующее распределение часов регионального компонента: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11 классе – на изучение русского языка и математики по 1 часу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компонента образовательного учреждения использовано следующим образом: 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 классе – на  русский язык, математику, </w:t>
      </w:r>
      <w:r w:rsidRPr="006C6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биологию, химию,  используется для преподавания базовых учебных предметов федерального компонента по 1 часу для усиления программы.   На элективный предмет по биологии -2 часа, на элективный предмет по химии 2 часа</w:t>
      </w:r>
    </w:p>
    <w:p w:rsidR="00853D68" w:rsidRDefault="00853D68" w:rsidP="00902E9C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в </w:t>
      </w:r>
      <w:proofErr w:type="gramStart"/>
      <w:r>
        <w:rPr>
          <w:sz w:val="28"/>
          <w:szCs w:val="28"/>
        </w:rPr>
        <w:t>старшей  школе</w:t>
      </w:r>
      <w:proofErr w:type="gramEnd"/>
      <w:r>
        <w:rPr>
          <w:sz w:val="28"/>
          <w:szCs w:val="28"/>
        </w:rPr>
        <w:t xml:space="preserve"> реализуется по физкультурно-оздоровительною направлению и представлена секциями: «баскетбола, волейбола, настольный тенниса».</w:t>
      </w:r>
    </w:p>
    <w:p w:rsidR="00853D68" w:rsidRDefault="00853D68" w:rsidP="00853D68">
      <w:pPr>
        <w:ind w:firstLine="360"/>
        <w:jc w:val="both"/>
        <w:rPr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694"/>
      </w:tblGrid>
      <w:tr w:rsidR="00853D68" w:rsidRPr="00CD3DC3" w:rsidTr="00901684">
        <w:trPr>
          <w:trHeight w:val="263"/>
        </w:trPr>
        <w:tc>
          <w:tcPr>
            <w:tcW w:w="5279" w:type="dxa"/>
            <w:vMerge w:val="restart"/>
          </w:tcPr>
          <w:p w:rsidR="00853D68" w:rsidRPr="00CD3DC3" w:rsidRDefault="00853D68" w:rsidP="00901684">
            <w:pPr>
              <w:jc w:val="center"/>
              <w:rPr>
                <w:b/>
              </w:rPr>
            </w:pPr>
            <w:r w:rsidRPr="00CD3DC3">
              <w:rPr>
                <w:b/>
              </w:rPr>
              <w:t>Учебные предметы</w:t>
            </w:r>
          </w:p>
        </w:tc>
        <w:tc>
          <w:tcPr>
            <w:tcW w:w="694" w:type="dxa"/>
          </w:tcPr>
          <w:p w:rsidR="00853D68" w:rsidRPr="00CD3DC3" w:rsidRDefault="00853D68" w:rsidP="00901684">
            <w:pPr>
              <w:jc w:val="center"/>
              <w:rPr>
                <w:b/>
              </w:rPr>
            </w:pPr>
            <w:r w:rsidRPr="00CD3DC3">
              <w:rPr>
                <w:b/>
              </w:rPr>
              <w:t>Классы</w:t>
            </w:r>
          </w:p>
        </w:tc>
      </w:tr>
      <w:tr w:rsidR="00853D68" w:rsidRPr="00CD3DC3" w:rsidTr="00901684">
        <w:trPr>
          <w:trHeight w:val="140"/>
        </w:trPr>
        <w:tc>
          <w:tcPr>
            <w:tcW w:w="5279" w:type="dxa"/>
            <w:vMerge/>
          </w:tcPr>
          <w:p w:rsidR="00853D68" w:rsidRPr="00CD3DC3" w:rsidRDefault="00853D68" w:rsidP="00901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853D68" w:rsidRPr="00CD3DC3" w:rsidRDefault="00853D68" w:rsidP="00901684">
            <w:pPr>
              <w:jc w:val="center"/>
              <w:rPr>
                <w:sz w:val="28"/>
                <w:szCs w:val="28"/>
              </w:rPr>
            </w:pPr>
            <w:r w:rsidRPr="00CD3DC3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</w:tr>
      <w:tr w:rsidR="00853D68" w:rsidTr="00901684">
        <w:trPr>
          <w:trHeight w:val="278"/>
        </w:trPr>
        <w:tc>
          <w:tcPr>
            <w:tcW w:w="5279" w:type="dxa"/>
          </w:tcPr>
          <w:p w:rsidR="00853D68" w:rsidRPr="009307BB" w:rsidRDefault="00853D68" w:rsidP="00901684">
            <w:pPr>
              <w:jc w:val="both"/>
            </w:pPr>
            <w:r>
              <w:t>Русский язык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Литература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Иностранный язык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Математика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4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Информатика и ИКТ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История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Экономика и право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География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Физика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Химия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Биология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Технология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78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ОБЖ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Физическая культура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3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МХК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Pr="00C107D5" w:rsidRDefault="00853D68" w:rsidP="00901684">
            <w:pPr>
              <w:jc w:val="both"/>
              <w:rPr>
                <w:b/>
              </w:rPr>
            </w:pPr>
            <w:r w:rsidRPr="00C107D5">
              <w:rPr>
                <w:b/>
              </w:rPr>
              <w:t xml:space="preserve">Всего </w:t>
            </w:r>
          </w:p>
        </w:tc>
        <w:tc>
          <w:tcPr>
            <w:tcW w:w="694" w:type="dxa"/>
          </w:tcPr>
          <w:p w:rsidR="00853D68" w:rsidRPr="006C4F34" w:rsidRDefault="00853D68" w:rsidP="00901684">
            <w:pPr>
              <w:jc w:val="center"/>
              <w:rPr>
                <w:b/>
              </w:rPr>
            </w:pPr>
            <w:r w:rsidRPr="006C4F34">
              <w:rPr>
                <w:b/>
              </w:rPr>
              <w:t>27</w:t>
            </w:r>
          </w:p>
        </w:tc>
      </w:tr>
      <w:tr w:rsidR="00853D68" w:rsidTr="00901684">
        <w:trPr>
          <w:trHeight w:val="263"/>
        </w:trPr>
        <w:tc>
          <w:tcPr>
            <w:tcW w:w="5973" w:type="dxa"/>
            <w:gridSpan w:val="2"/>
          </w:tcPr>
          <w:p w:rsidR="00853D68" w:rsidRDefault="00853D68" w:rsidP="00901684">
            <w:pPr>
              <w:jc w:val="center"/>
            </w:pPr>
            <w:r w:rsidRPr="00CD3DC3">
              <w:rPr>
                <w:b/>
              </w:rPr>
              <w:t>Региональный компонент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 w:rsidRPr="009307BB">
              <w:t>Русски</w:t>
            </w:r>
            <w:r>
              <w:t xml:space="preserve">й язык 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both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 xml:space="preserve">Математика 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both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Pr="00C107D5" w:rsidRDefault="00853D68" w:rsidP="00901684">
            <w:pPr>
              <w:jc w:val="both"/>
              <w:rPr>
                <w:b/>
              </w:rPr>
            </w:pPr>
            <w:r w:rsidRPr="00C107D5">
              <w:rPr>
                <w:b/>
              </w:rPr>
              <w:t xml:space="preserve">Всего </w:t>
            </w:r>
          </w:p>
        </w:tc>
        <w:tc>
          <w:tcPr>
            <w:tcW w:w="694" w:type="dxa"/>
          </w:tcPr>
          <w:p w:rsidR="00853D68" w:rsidRPr="006C4F34" w:rsidRDefault="00853D68" w:rsidP="00901684">
            <w:pPr>
              <w:jc w:val="both"/>
              <w:rPr>
                <w:b/>
              </w:rPr>
            </w:pPr>
            <w:r w:rsidRPr="006C4F34">
              <w:rPr>
                <w:b/>
              </w:rPr>
              <w:t>2</w:t>
            </w:r>
          </w:p>
        </w:tc>
      </w:tr>
      <w:tr w:rsidR="00853D68" w:rsidTr="00901684">
        <w:trPr>
          <w:trHeight w:val="263"/>
        </w:trPr>
        <w:tc>
          <w:tcPr>
            <w:tcW w:w="5973" w:type="dxa"/>
            <w:gridSpan w:val="2"/>
          </w:tcPr>
          <w:p w:rsidR="00853D68" w:rsidRDefault="00853D68" w:rsidP="00901684">
            <w:pPr>
              <w:jc w:val="center"/>
            </w:pPr>
            <w:r w:rsidRPr="00CD3DC3">
              <w:rPr>
                <w:b/>
              </w:rPr>
              <w:t>Компонент образовательного учреждения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математика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русский язык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химия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Default="00853D68" w:rsidP="00901684">
            <w:pPr>
              <w:jc w:val="both"/>
            </w:pPr>
            <w:r>
              <w:t>биология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1</w:t>
            </w:r>
          </w:p>
        </w:tc>
      </w:tr>
      <w:tr w:rsidR="00853D68" w:rsidTr="00901684">
        <w:trPr>
          <w:trHeight w:val="263"/>
        </w:trPr>
        <w:tc>
          <w:tcPr>
            <w:tcW w:w="5973" w:type="dxa"/>
            <w:gridSpan w:val="2"/>
          </w:tcPr>
          <w:p w:rsidR="00902E9C" w:rsidRDefault="00902E9C" w:rsidP="00901684">
            <w:pPr>
              <w:jc w:val="center"/>
              <w:rPr>
                <w:b/>
                <w:color w:val="FF0000"/>
              </w:rPr>
            </w:pPr>
          </w:p>
          <w:p w:rsidR="00853D68" w:rsidRPr="00902E9C" w:rsidRDefault="00853D68" w:rsidP="00901684">
            <w:pPr>
              <w:jc w:val="center"/>
              <w:rPr>
                <w:b/>
              </w:rPr>
            </w:pPr>
            <w:r w:rsidRPr="00902E9C">
              <w:rPr>
                <w:b/>
              </w:rPr>
              <w:lastRenderedPageBreak/>
              <w:t>Индивидуальные учебные планы:</w:t>
            </w:r>
          </w:p>
          <w:p w:rsidR="00853D68" w:rsidRDefault="00853D68" w:rsidP="00901684"/>
        </w:tc>
      </w:tr>
      <w:tr w:rsidR="00853D68" w:rsidTr="00901684">
        <w:trPr>
          <w:trHeight w:val="338"/>
        </w:trPr>
        <w:tc>
          <w:tcPr>
            <w:tcW w:w="5279" w:type="dxa"/>
          </w:tcPr>
          <w:p w:rsidR="00853D68" w:rsidRPr="003A3929" w:rsidRDefault="00853D68" w:rsidP="00901684">
            <w:r>
              <w:lastRenderedPageBreak/>
              <w:t>химия</w:t>
            </w:r>
            <w:bookmarkStart w:id="0" w:name="_GoBack"/>
            <w:bookmarkEnd w:id="0"/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rPr>
          <w:trHeight w:val="272"/>
        </w:trPr>
        <w:tc>
          <w:tcPr>
            <w:tcW w:w="5279" w:type="dxa"/>
          </w:tcPr>
          <w:p w:rsidR="00853D68" w:rsidRDefault="00853D68" w:rsidP="00901684">
            <w:r>
              <w:t>биология</w:t>
            </w:r>
          </w:p>
        </w:tc>
        <w:tc>
          <w:tcPr>
            <w:tcW w:w="694" w:type="dxa"/>
          </w:tcPr>
          <w:p w:rsidR="00853D68" w:rsidRDefault="00853D68" w:rsidP="00901684">
            <w:pPr>
              <w:jc w:val="center"/>
            </w:pPr>
            <w:r>
              <w:t>2</w:t>
            </w:r>
          </w:p>
        </w:tc>
      </w:tr>
      <w:tr w:rsidR="00853D68" w:rsidTr="00901684">
        <w:trPr>
          <w:trHeight w:val="263"/>
        </w:trPr>
        <w:tc>
          <w:tcPr>
            <w:tcW w:w="5279" w:type="dxa"/>
          </w:tcPr>
          <w:p w:rsidR="00853D68" w:rsidRPr="00C107D5" w:rsidRDefault="00853D68" w:rsidP="00901684">
            <w:pPr>
              <w:jc w:val="both"/>
              <w:rPr>
                <w:b/>
              </w:rPr>
            </w:pPr>
            <w:r w:rsidRPr="00C107D5">
              <w:rPr>
                <w:b/>
              </w:rPr>
              <w:t>Всего</w:t>
            </w:r>
          </w:p>
        </w:tc>
        <w:tc>
          <w:tcPr>
            <w:tcW w:w="694" w:type="dxa"/>
          </w:tcPr>
          <w:p w:rsidR="00853D68" w:rsidRPr="006C4F34" w:rsidRDefault="00853D68" w:rsidP="00901684">
            <w:pPr>
              <w:jc w:val="center"/>
              <w:rPr>
                <w:b/>
              </w:rPr>
            </w:pPr>
            <w:r w:rsidRPr="006C4F34">
              <w:rPr>
                <w:b/>
              </w:rPr>
              <w:t>8</w:t>
            </w:r>
          </w:p>
        </w:tc>
      </w:tr>
      <w:tr w:rsidR="00853D68" w:rsidRPr="00CD3DC3" w:rsidTr="00901684">
        <w:trPr>
          <w:trHeight w:val="510"/>
        </w:trPr>
        <w:tc>
          <w:tcPr>
            <w:tcW w:w="5279" w:type="dxa"/>
          </w:tcPr>
          <w:p w:rsidR="00853D68" w:rsidRPr="00CD3DC3" w:rsidRDefault="00853D68" w:rsidP="00901684">
            <w:pPr>
              <w:jc w:val="right"/>
              <w:rPr>
                <w:b/>
              </w:rPr>
            </w:pPr>
            <w:r w:rsidRPr="00CD3DC3">
              <w:rPr>
                <w:b/>
              </w:rPr>
              <w:t>Итого</w:t>
            </w:r>
          </w:p>
        </w:tc>
        <w:tc>
          <w:tcPr>
            <w:tcW w:w="694" w:type="dxa"/>
          </w:tcPr>
          <w:p w:rsidR="00853D68" w:rsidRPr="00CD3DC3" w:rsidRDefault="00853D68" w:rsidP="00901684">
            <w:pPr>
              <w:jc w:val="center"/>
              <w:rPr>
                <w:b/>
              </w:rPr>
            </w:pPr>
            <w:r w:rsidRPr="00CD3DC3">
              <w:rPr>
                <w:b/>
              </w:rPr>
              <w:t>37</w:t>
            </w:r>
          </w:p>
        </w:tc>
      </w:tr>
    </w:tbl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093"/>
        <w:gridCol w:w="1276"/>
      </w:tblGrid>
      <w:tr w:rsidR="00853D68" w:rsidRPr="00457AB5" w:rsidTr="00853D68">
        <w:tc>
          <w:tcPr>
            <w:tcW w:w="5353" w:type="dxa"/>
            <w:gridSpan w:val="2"/>
            <w:vMerge w:val="restart"/>
          </w:tcPr>
          <w:p w:rsidR="00853D68" w:rsidRPr="00457AB5" w:rsidRDefault="00853D68" w:rsidP="00853D68">
            <w:pPr>
              <w:jc w:val="center"/>
              <w:rPr>
                <w:b/>
              </w:rPr>
            </w:pPr>
            <w:r w:rsidRPr="00457AB5">
              <w:rPr>
                <w:b/>
              </w:rPr>
              <w:t>Неаудиторная занятость</w:t>
            </w:r>
          </w:p>
        </w:tc>
        <w:tc>
          <w:tcPr>
            <w:tcW w:w="1276" w:type="dxa"/>
          </w:tcPr>
          <w:p w:rsidR="00853D68" w:rsidRPr="00457AB5" w:rsidRDefault="00853D68" w:rsidP="00853D68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53D68" w:rsidRPr="003A3929" w:rsidTr="00853D68">
        <w:trPr>
          <w:trHeight w:val="276"/>
        </w:trPr>
        <w:tc>
          <w:tcPr>
            <w:tcW w:w="5353" w:type="dxa"/>
            <w:gridSpan w:val="2"/>
            <w:vMerge/>
          </w:tcPr>
          <w:p w:rsidR="00853D68" w:rsidRDefault="00853D68" w:rsidP="00853D68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853D68" w:rsidRPr="00902E9C" w:rsidRDefault="00853D68" w:rsidP="00853D68">
            <w:pPr>
              <w:jc w:val="center"/>
              <w:rPr>
                <w:b/>
              </w:rPr>
            </w:pPr>
            <w:r w:rsidRPr="00457AB5">
              <w:rPr>
                <w:b/>
                <w:lang w:val="en-US"/>
              </w:rPr>
              <w:t>X</w:t>
            </w:r>
            <w:r w:rsidR="00902E9C">
              <w:rPr>
                <w:b/>
                <w:lang w:val="en-US"/>
              </w:rPr>
              <w:t>I</w:t>
            </w:r>
          </w:p>
        </w:tc>
      </w:tr>
      <w:tr w:rsidR="00853D68" w:rsidTr="00853D68">
        <w:tc>
          <w:tcPr>
            <w:tcW w:w="3260" w:type="dxa"/>
          </w:tcPr>
          <w:p w:rsidR="00853D68" w:rsidRDefault="00853D68" w:rsidP="00853D68">
            <w:pPr>
              <w:ind w:firstLine="142"/>
              <w:jc w:val="both"/>
            </w:pPr>
            <w:r>
              <w:t xml:space="preserve">Направления </w:t>
            </w:r>
          </w:p>
        </w:tc>
        <w:tc>
          <w:tcPr>
            <w:tcW w:w="2093" w:type="dxa"/>
          </w:tcPr>
          <w:p w:rsidR="00853D68" w:rsidRDefault="00853D68" w:rsidP="00853D68">
            <w:pPr>
              <w:jc w:val="both"/>
            </w:pPr>
            <w:r>
              <w:t>Кружок</w:t>
            </w:r>
          </w:p>
          <w:p w:rsidR="00853D68" w:rsidRDefault="00853D68" w:rsidP="00853D68">
            <w:pPr>
              <w:jc w:val="both"/>
            </w:pPr>
            <w:r>
              <w:t xml:space="preserve">Секция </w:t>
            </w:r>
          </w:p>
        </w:tc>
        <w:tc>
          <w:tcPr>
            <w:tcW w:w="1276" w:type="dxa"/>
            <w:vMerge/>
          </w:tcPr>
          <w:p w:rsidR="00853D68" w:rsidRDefault="00853D68" w:rsidP="00853D68">
            <w:pPr>
              <w:jc w:val="both"/>
            </w:pPr>
          </w:p>
        </w:tc>
      </w:tr>
      <w:tr w:rsidR="00853D68" w:rsidTr="00853D68">
        <w:tc>
          <w:tcPr>
            <w:tcW w:w="3260" w:type="dxa"/>
            <w:vMerge w:val="restart"/>
          </w:tcPr>
          <w:p w:rsidR="00853D68" w:rsidRDefault="00853D68" w:rsidP="00853D68">
            <w:pPr>
              <w:jc w:val="both"/>
            </w:pPr>
          </w:p>
          <w:p w:rsidR="00853D68" w:rsidRDefault="00853D68" w:rsidP="00853D68">
            <w:pPr>
              <w:jc w:val="both"/>
            </w:pPr>
          </w:p>
          <w:p w:rsidR="00853D68" w:rsidRDefault="00853D68" w:rsidP="00853D68">
            <w:pPr>
              <w:jc w:val="both"/>
            </w:pPr>
            <w:r>
              <w:t>Физкультурно-спортивное</w:t>
            </w:r>
          </w:p>
        </w:tc>
        <w:tc>
          <w:tcPr>
            <w:tcW w:w="2093" w:type="dxa"/>
          </w:tcPr>
          <w:p w:rsidR="00853D68" w:rsidRDefault="00853D68" w:rsidP="00853D68">
            <w:pPr>
              <w:jc w:val="both"/>
            </w:pPr>
            <w:r>
              <w:t>Волейбол</w:t>
            </w:r>
          </w:p>
        </w:tc>
        <w:tc>
          <w:tcPr>
            <w:tcW w:w="1276" w:type="dxa"/>
          </w:tcPr>
          <w:p w:rsidR="00853D68" w:rsidRDefault="00853D68" w:rsidP="00853D68">
            <w:pPr>
              <w:jc w:val="both"/>
            </w:pPr>
            <w:r>
              <w:t>1</w:t>
            </w:r>
          </w:p>
        </w:tc>
      </w:tr>
      <w:tr w:rsidR="00853D68" w:rsidTr="00853D68">
        <w:tc>
          <w:tcPr>
            <w:tcW w:w="3260" w:type="dxa"/>
            <w:vMerge/>
          </w:tcPr>
          <w:p w:rsidR="00853D68" w:rsidRDefault="00853D68" w:rsidP="00853D68">
            <w:pPr>
              <w:ind w:firstLine="142"/>
              <w:jc w:val="both"/>
            </w:pPr>
          </w:p>
        </w:tc>
        <w:tc>
          <w:tcPr>
            <w:tcW w:w="2093" w:type="dxa"/>
          </w:tcPr>
          <w:p w:rsidR="00853D68" w:rsidRDefault="00853D68" w:rsidP="00853D68">
            <w:pPr>
              <w:jc w:val="both"/>
            </w:pPr>
            <w:r>
              <w:t>Баскетбол</w:t>
            </w:r>
          </w:p>
        </w:tc>
        <w:tc>
          <w:tcPr>
            <w:tcW w:w="1276" w:type="dxa"/>
          </w:tcPr>
          <w:p w:rsidR="00853D68" w:rsidRDefault="00853D68" w:rsidP="00853D68">
            <w:pPr>
              <w:jc w:val="both"/>
            </w:pPr>
            <w:r>
              <w:t>1</w:t>
            </w:r>
          </w:p>
        </w:tc>
      </w:tr>
      <w:tr w:rsidR="00853D68" w:rsidTr="00853D68">
        <w:tc>
          <w:tcPr>
            <w:tcW w:w="3260" w:type="dxa"/>
            <w:vMerge/>
          </w:tcPr>
          <w:p w:rsidR="00853D68" w:rsidRDefault="00853D68" w:rsidP="00853D68">
            <w:pPr>
              <w:ind w:firstLine="142"/>
              <w:jc w:val="both"/>
            </w:pPr>
          </w:p>
        </w:tc>
        <w:tc>
          <w:tcPr>
            <w:tcW w:w="2093" w:type="dxa"/>
          </w:tcPr>
          <w:p w:rsidR="00853D68" w:rsidRDefault="00853D68" w:rsidP="00853D68">
            <w:pPr>
              <w:jc w:val="both"/>
            </w:pPr>
            <w:r>
              <w:t>Настольный теннис</w:t>
            </w:r>
          </w:p>
        </w:tc>
        <w:tc>
          <w:tcPr>
            <w:tcW w:w="1276" w:type="dxa"/>
          </w:tcPr>
          <w:p w:rsidR="00853D68" w:rsidRDefault="00853D68" w:rsidP="00853D68">
            <w:pPr>
              <w:jc w:val="both"/>
            </w:pPr>
            <w:r>
              <w:t>1</w:t>
            </w:r>
          </w:p>
        </w:tc>
      </w:tr>
      <w:tr w:rsidR="00853D68" w:rsidTr="00853D68">
        <w:trPr>
          <w:gridAfter w:val="2"/>
          <w:wAfter w:w="3369" w:type="dxa"/>
          <w:trHeight w:val="276"/>
        </w:trPr>
        <w:tc>
          <w:tcPr>
            <w:tcW w:w="3260" w:type="dxa"/>
            <w:vMerge/>
          </w:tcPr>
          <w:p w:rsidR="00853D68" w:rsidRDefault="00853D68" w:rsidP="00853D68">
            <w:pPr>
              <w:ind w:firstLine="142"/>
              <w:jc w:val="both"/>
            </w:pPr>
          </w:p>
        </w:tc>
      </w:tr>
      <w:tr w:rsidR="00853D68" w:rsidTr="00853D68">
        <w:tc>
          <w:tcPr>
            <w:tcW w:w="3260" w:type="dxa"/>
          </w:tcPr>
          <w:p w:rsidR="00853D68" w:rsidRPr="00457AB5" w:rsidRDefault="00853D68" w:rsidP="00853D68">
            <w:pPr>
              <w:jc w:val="right"/>
              <w:rPr>
                <w:b/>
              </w:rPr>
            </w:pPr>
            <w:r w:rsidRPr="00457AB5">
              <w:rPr>
                <w:b/>
              </w:rPr>
              <w:t>Итого</w:t>
            </w:r>
          </w:p>
        </w:tc>
        <w:tc>
          <w:tcPr>
            <w:tcW w:w="2093" w:type="dxa"/>
          </w:tcPr>
          <w:p w:rsidR="00853D68" w:rsidRPr="00457AB5" w:rsidRDefault="00853D68" w:rsidP="00853D6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53D68" w:rsidRDefault="00853D68" w:rsidP="00853D68">
            <w:r>
              <w:t>3</w:t>
            </w:r>
          </w:p>
        </w:tc>
      </w:tr>
    </w:tbl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853D68" w:rsidRDefault="00853D68" w:rsidP="00853D68">
      <w:pPr>
        <w:ind w:firstLine="360"/>
        <w:jc w:val="center"/>
        <w:rPr>
          <w:sz w:val="28"/>
          <w:szCs w:val="28"/>
        </w:rPr>
      </w:pPr>
    </w:p>
    <w:p w:rsidR="002E68B5" w:rsidRDefault="002E68B5"/>
    <w:sectPr w:rsidR="002E68B5" w:rsidSect="00902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03C5"/>
    <w:multiLevelType w:val="hybridMultilevel"/>
    <w:tmpl w:val="A02E8D6A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8"/>
    <w:rsid w:val="002E68B5"/>
    <w:rsid w:val="00391D5E"/>
    <w:rsid w:val="00853D68"/>
    <w:rsid w:val="009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105AD-4321-4B79-AB3E-642B560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68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9C"/>
    <w:rPr>
      <w:rFonts w:ascii="Segoe UI" w:hAnsi="Segoe UI" w:cs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9C"/>
    <w:rPr>
      <w:rFonts w:ascii="Segoe UI" w:eastAsia="Times New Roman" w:hAnsi="Segoe UI" w:cs="Segoe UI"/>
      <w:sz w:val="18"/>
      <w:lang w:eastAsia="ru-RU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Нурзайда</dc:creator>
  <cp:lastModifiedBy>Юзер</cp:lastModifiedBy>
  <cp:revision>3</cp:revision>
  <cp:lastPrinted>2015-11-14T06:33:00Z</cp:lastPrinted>
  <dcterms:created xsi:type="dcterms:W3CDTF">2015-11-13T18:21:00Z</dcterms:created>
  <dcterms:modified xsi:type="dcterms:W3CDTF">2015-11-14T06:33:00Z</dcterms:modified>
</cp:coreProperties>
</file>