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C58" w:rsidRDefault="00945C58" w:rsidP="00945C58">
      <w:r w:rsidRPr="00945C58">
        <w:rPr>
          <w:noProof/>
        </w:rPr>
        <w:drawing>
          <wp:inline distT="0" distB="0" distL="0" distR="0">
            <wp:extent cx="5940425" cy="8168084"/>
            <wp:effectExtent l="0" t="0" r="0" b="0"/>
            <wp:docPr id="1" name="Рисунок 1" descr="C:\Users\Арыков А А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рыков А А\Desktop\Sca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C58" w:rsidRDefault="00945C58" w:rsidP="00945C58"/>
    <w:p w:rsidR="00945C58" w:rsidRDefault="00945C58" w:rsidP="00945C58"/>
    <w:p w:rsidR="00945C58" w:rsidRDefault="00945C58" w:rsidP="00945C58"/>
    <w:p w:rsidR="00945C58" w:rsidRDefault="00945C58" w:rsidP="00945C58"/>
    <w:p w:rsidR="00945C58" w:rsidRDefault="00945C58" w:rsidP="00945C58"/>
    <w:p w:rsidR="00945C58" w:rsidRDefault="00945C58" w:rsidP="00945C58"/>
    <w:p w:rsidR="00945C58" w:rsidRDefault="00945C58" w:rsidP="00945C58"/>
    <w:p w:rsidR="00945C58" w:rsidRDefault="00945C58" w:rsidP="00945C58"/>
    <w:p w:rsidR="00945C58" w:rsidRDefault="00945C58" w:rsidP="00945C58"/>
    <w:p w:rsidR="00945C58" w:rsidRDefault="00945C58" w:rsidP="00945C58"/>
    <w:p w:rsidR="00945C58" w:rsidRDefault="00945C58" w:rsidP="00945C58"/>
    <w:p w:rsidR="00945C58" w:rsidRDefault="00945C58" w:rsidP="00945C58"/>
    <w:p w:rsidR="00FD6DFD" w:rsidRPr="00945C58" w:rsidRDefault="003A5442" w:rsidP="00945C58">
      <w:pPr>
        <w:rPr>
          <w:b/>
        </w:rPr>
      </w:pPr>
      <w:bookmarkStart w:id="0" w:name="_GoBack"/>
      <w:bookmarkEnd w:id="0"/>
      <w:r w:rsidRPr="003A5442">
        <w:rPr>
          <w:b/>
        </w:rPr>
        <w:t>Положение по установлению доплат педагогическим</w:t>
      </w:r>
      <w:r w:rsidR="00945C58">
        <w:rPr>
          <w:b/>
        </w:rPr>
        <w:t xml:space="preserve"> </w:t>
      </w:r>
      <w:r w:rsidRPr="003A5442">
        <w:rPr>
          <w:b/>
        </w:rPr>
        <w:t>работникам за неаудиторную занятость в</w:t>
      </w:r>
      <w:r w:rsidR="00945C58">
        <w:rPr>
          <w:b/>
        </w:rPr>
        <w:t xml:space="preserve"> </w:t>
      </w:r>
      <w:r w:rsidRPr="003A5442">
        <w:rPr>
          <w:b/>
        </w:rPr>
        <w:t>М</w:t>
      </w:r>
      <w:r w:rsidR="000B35D8">
        <w:rPr>
          <w:b/>
        </w:rPr>
        <w:t>Б</w:t>
      </w:r>
      <w:r w:rsidRPr="003A5442">
        <w:rPr>
          <w:b/>
        </w:rPr>
        <w:t xml:space="preserve">ОУ СОШ </w:t>
      </w:r>
      <w:proofErr w:type="spellStart"/>
      <w:r w:rsidRPr="003A5442">
        <w:rPr>
          <w:b/>
        </w:rPr>
        <w:t>с.</w:t>
      </w:r>
      <w:r w:rsidR="004014EE">
        <w:rPr>
          <w:b/>
        </w:rPr>
        <w:t>Луков</w:t>
      </w:r>
      <w:proofErr w:type="spellEnd"/>
      <w:r w:rsidR="004014EE">
        <w:rPr>
          <w:b/>
        </w:rPr>
        <w:t xml:space="preserve"> Кордон</w:t>
      </w:r>
    </w:p>
    <w:p w:rsidR="00FD6DFD" w:rsidRPr="00FD6DFD" w:rsidRDefault="00FD6DFD"/>
    <w:p w:rsidR="00FD6DFD" w:rsidRDefault="00FD6DFD">
      <w:r w:rsidRPr="00FD6DFD">
        <w:t>Доплата за неаудиторную занятость (</w:t>
      </w:r>
      <w:proofErr w:type="spellStart"/>
      <w:r w:rsidRPr="00FD6DFD">
        <w:t>Днз</w:t>
      </w:r>
      <w:proofErr w:type="spellEnd"/>
      <w:r w:rsidRPr="00FD6DFD">
        <w:t xml:space="preserve">) стимулирует педагога к повышению </w:t>
      </w:r>
      <w:r>
        <w:t xml:space="preserve">эффективности воспитательной работы и неаудиторной деятельности </w:t>
      </w:r>
      <w:r w:rsidR="00E550FC">
        <w:t>по предмету. Неаудиторная занятость включает следующие виды работы с обучающимися:</w:t>
      </w:r>
    </w:p>
    <w:p w:rsidR="00E550FC" w:rsidRDefault="00E550FC">
      <w:r>
        <w:t>а</w:t>
      </w:r>
      <w:proofErr w:type="gramStart"/>
      <w:r>
        <w:t>)о</w:t>
      </w:r>
      <w:proofErr w:type="gramEnd"/>
      <w:r>
        <w:t>существление функций классного руководителя ;</w:t>
      </w:r>
    </w:p>
    <w:p w:rsidR="00E550FC" w:rsidRDefault="00E550FC">
      <w:r>
        <w:t>б</w:t>
      </w:r>
      <w:proofErr w:type="gramStart"/>
      <w:r>
        <w:t>)к</w:t>
      </w:r>
      <w:proofErr w:type="gramEnd"/>
      <w:r>
        <w:t>онсультации и дополнительные занятия с обучающимися;</w:t>
      </w:r>
    </w:p>
    <w:p w:rsidR="00E550FC" w:rsidRDefault="00E550FC">
      <w:r>
        <w:t>в</w:t>
      </w:r>
      <w:proofErr w:type="gramStart"/>
      <w:r>
        <w:t>)н</w:t>
      </w:r>
      <w:proofErr w:type="gramEnd"/>
      <w:r>
        <w:t>еаудиторная предметная деятельность : подготовка учащихся к олимпиадам , конкурсам , конференциям , смотрам и т.д.</w:t>
      </w:r>
    </w:p>
    <w:p w:rsidR="00E550FC" w:rsidRDefault="00E550FC">
      <w:r>
        <w:t>Размер доплаты за неаудиторную занятость рассчитывается по формуле в соответствии с индивидуальным планом – графиком работы педагога</w:t>
      </w:r>
      <w:proofErr w:type="gramStart"/>
      <w:r>
        <w:t xml:space="preserve"> :</w:t>
      </w:r>
      <w:proofErr w:type="gramEnd"/>
    </w:p>
    <w:p w:rsidR="00E550FC" w:rsidRDefault="00E550FC"/>
    <w:p w:rsidR="00E550FC" w:rsidRDefault="00AA2DF4">
      <w:r>
        <w:t xml:space="preserve">5 </w:t>
      </w:r>
      <w:proofErr w:type="spellStart"/>
      <w:r>
        <w:t>Днз</w:t>
      </w:r>
      <w:proofErr w:type="spellEnd"/>
      <w:r>
        <w:t xml:space="preserve"> = </w:t>
      </w:r>
      <w:r w:rsidRPr="00AA2DF4">
        <w:rPr>
          <w:position w:val="-28"/>
        </w:rPr>
        <w:object w:dxaOrig="46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.25pt;height:33.75pt" o:ole="">
            <v:imagedata r:id="rId6" o:title=""/>
          </v:shape>
          <o:OLEObject Type="Embed" ProgID="Equation.3" ShapeID="_x0000_i1025" DrawAspect="Content" ObjectID="_1508518344" r:id="rId7"/>
        </w:object>
      </w:r>
      <w:proofErr w:type="spellStart"/>
      <w:r w:rsidR="00E550FC">
        <w:t>Стп</w:t>
      </w:r>
      <w:proofErr w:type="spellEnd"/>
      <w:r w:rsidR="00E550FC">
        <w:t xml:space="preserve"> х </w:t>
      </w:r>
      <w:proofErr w:type="spellStart"/>
      <w:r w:rsidR="00E550FC">
        <w:t>Чаз</w:t>
      </w:r>
      <w:proofErr w:type="spellEnd"/>
      <w:r w:rsidR="00E550FC">
        <w:rPr>
          <w:lang w:val="en-US"/>
        </w:rPr>
        <w:t>i</w:t>
      </w:r>
      <w:r w:rsidR="00E550FC">
        <w:t xml:space="preserve"> ; х У</w:t>
      </w:r>
      <w:r w:rsidR="00E550FC">
        <w:rPr>
          <w:lang w:val="en-US"/>
        </w:rPr>
        <w:t>i</w:t>
      </w:r>
      <w:r w:rsidR="00E550FC">
        <w:t xml:space="preserve"> х</w:t>
      </w:r>
      <w:proofErr w:type="gramStart"/>
      <w:r w:rsidR="00E550FC">
        <w:t xml:space="preserve"> А</w:t>
      </w:r>
      <w:proofErr w:type="gramEnd"/>
      <w:r w:rsidR="00E550FC">
        <w:t xml:space="preserve"> х К</w:t>
      </w:r>
      <w:r w:rsidR="00E550FC">
        <w:rPr>
          <w:lang w:val="en-US"/>
        </w:rPr>
        <w:t>i</w:t>
      </w:r>
    </w:p>
    <w:p w:rsidR="00E550FC" w:rsidRDefault="00E550FC"/>
    <w:p w:rsidR="00E550FC" w:rsidRDefault="00E550FC">
      <w:proofErr w:type="spellStart"/>
      <w:r>
        <w:t>Стп</w:t>
      </w:r>
      <w:proofErr w:type="spellEnd"/>
      <w:r>
        <w:t xml:space="preserve"> – расчетная стоимость </w:t>
      </w:r>
      <w:proofErr w:type="spellStart"/>
      <w:r>
        <w:t>ученико</w:t>
      </w:r>
      <w:proofErr w:type="spellEnd"/>
      <w:r>
        <w:t xml:space="preserve">-часа ( руб./ </w:t>
      </w:r>
      <w:proofErr w:type="spellStart"/>
      <w:r>
        <w:t>ученик</w:t>
      </w:r>
      <w:proofErr w:type="gramStart"/>
      <w:r>
        <w:t>о</w:t>
      </w:r>
      <w:proofErr w:type="spellEnd"/>
      <w:r>
        <w:t>-</w:t>
      </w:r>
      <w:proofErr w:type="gramEnd"/>
      <w:r>
        <w:t xml:space="preserve"> час ) ;</w:t>
      </w:r>
    </w:p>
    <w:p w:rsidR="00E550FC" w:rsidRDefault="00E550FC">
      <w:proofErr w:type="spellStart"/>
      <w:r>
        <w:t>Чаз</w:t>
      </w:r>
      <w:proofErr w:type="spellEnd"/>
      <w:r>
        <w:rPr>
          <w:lang w:val="en-US"/>
        </w:rPr>
        <w:t>i</w:t>
      </w:r>
      <w:r>
        <w:t xml:space="preserve"> – количество часов в месяц по каждой составляющей неаудиторной занятости;</w:t>
      </w:r>
    </w:p>
    <w:p w:rsidR="00E550FC" w:rsidRDefault="00E550FC">
      <w:r>
        <w:t>У</w:t>
      </w:r>
      <w:r>
        <w:rPr>
          <w:lang w:val="en-US"/>
        </w:rPr>
        <w:t>i</w:t>
      </w:r>
      <w:r>
        <w:t xml:space="preserve"> – количество обучающихся по каждой составляющей неаудиторной занятости;</w:t>
      </w:r>
    </w:p>
    <w:p w:rsidR="00E550FC" w:rsidRDefault="00E550FC">
      <w:r>
        <w:t>А – повышающий коэффициент за квалификационную категорию педагога;</w:t>
      </w:r>
    </w:p>
    <w:p w:rsidR="00E550FC" w:rsidRDefault="00E550FC">
      <w:r>
        <w:t>К</w:t>
      </w:r>
      <w:r>
        <w:rPr>
          <w:lang w:val="en-US"/>
        </w:rPr>
        <w:t>i</w:t>
      </w:r>
      <w:r>
        <w:t xml:space="preserve"> – коэффициент за каждую составляющую неаудиторной занятости</w:t>
      </w:r>
      <w:proofErr w:type="gramStart"/>
      <w:r>
        <w:t xml:space="preserve"> .</w:t>
      </w:r>
      <w:proofErr w:type="gramEnd"/>
    </w:p>
    <w:p w:rsidR="00E550FC" w:rsidRDefault="00E550FC">
      <w:r>
        <w:t>Индивидуальный план график работы педагога утверждается руководителем учреждения.</w:t>
      </w:r>
    </w:p>
    <w:p w:rsidR="00E550FC" w:rsidRDefault="00E550FC"/>
    <w:p w:rsidR="00E550FC" w:rsidRPr="003A5442" w:rsidRDefault="00E550FC" w:rsidP="003A5442">
      <w:pPr>
        <w:jc w:val="center"/>
        <w:rPr>
          <w:b/>
        </w:rPr>
      </w:pPr>
      <w:r w:rsidRPr="003A5442">
        <w:rPr>
          <w:b/>
        </w:rPr>
        <w:t>Составляющие неаудиторной занятости педагогических работников.</w:t>
      </w:r>
    </w:p>
    <w:p w:rsidR="00E550FC" w:rsidRPr="003A5442" w:rsidRDefault="00E550FC" w:rsidP="003A5442">
      <w:pPr>
        <w:jc w:val="center"/>
        <w:rPr>
          <w:b/>
        </w:rPr>
      </w:pP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466"/>
        <w:gridCol w:w="2464"/>
        <w:gridCol w:w="5458"/>
        <w:gridCol w:w="993"/>
      </w:tblGrid>
      <w:tr w:rsidR="00E550FC">
        <w:tc>
          <w:tcPr>
            <w:tcW w:w="466" w:type="dxa"/>
          </w:tcPr>
          <w:p w:rsidR="00E550FC" w:rsidRDefault="00E550FC">
            <w:r>
              <w:t>№</w:t>
            </w:r>
          </w:p>
        </w:tc>
        <w:tc>
          <w:tcPr>
            <w:tcW w:w="2464" w:type="dxa"/>
          </w:tcPr>
          <w:p w:rsidR="00E550FC" w:rsidRDefault="00E550FC">
            <w:r>
              <w:t>Составляющая неаудиторной занятости</w:t>
            </w:r>
          </w:p>
        </w:tc>
        <w:tc>
          <w:tcPr>
            <w:tcW w:w="5458" w:type="dxa"/>
          </w:tcPr>
          <w:p w:rsidR="00E550FC" w:rsidRDefault="00E550FC">
            <w:r>
              <w:t xml:space="preserve">Контроль </w:t>
            </w:r>
          </w:p>
        </w:tc>
        <w:tc>
          <w:tcPr>
            <w:tcW w:w="993" w:type="dxa"/>
          </w:tcPr>
          <w:p w:rsidR="00E550FC" w:rsidRDefault="00E550FC">
            <w:r>
              <w:t>Коэффициент</w:t>
            </w:r>
          </w:p>
        </w:tc>
      </w:tr>
      <w:tr w:rsidR="00E550FC">
        <w:tc>
          <w:tcPr>
            <w:tcW w:w="466" w:type="dxa"/>
          </w:tcPr>
          <w:p w:rsidR="00E550FC" w:rsidRDefault="00E550FC">
            <w:r>
              <w:t>1</w:t>
            </w:r>
          </w:p>
        </w:tc>
        <w:tc>
          <w:tcPr>
            <w:tcW w:w="2464" w:type="dxa"/>
          </w:tcPr>
          <w:p w:rsidR="00E550FC" w:rsidRDefault="00E550FC">
            <w:r>
              <w:t>Классное руководство</w:t>
            </w:r>
          </w:p>
        </w:tc>
        <w:tc>
          <w:tcPr>
            <w:tcW w:w="5458" w:type="dxa"/>
          </w:tcPr>
          <w:p w:rsidR="00E550FC" w:rsidRDefault="00AA2DF4">
            <w:r>
              <w:t>Приказ о классном руководстве</w:t>
            </w:r>
            <w:proofErr w:type="gramStart"/>
            <w:r>
              <w:t xml:space="preserve"> ,</w:t>
            </w:r>
            <w:proofErr w:type="gramEnd"/>
            <w:r>
              <w:t xml:space="preserve"> план воспитательной работы. Индивидуальный план-график работы классных руководителей</w:t>
            </w:r>
            <w:proofErr w:type="gramStart"/>
            <w:r>
              <w:t xml:space="preserve"> .</w:t>
            </w:r>
            <w:proofErr w:type="gramEnd"/>
            <w:r>
              <w:t xml:space="preserve"> Положение о классных руководителях.</w:t>
            </w:r>
          </w:p>
        </w:tc>
        <w:tc>
          <w:tcPr>
            <w:tcW w:w="993" w:type="dxa"/>
          </w:tcPr>
          <w:p w:rsidR="00E550FC" w:rsidRDefault="00E550FC">
            <w:r>
              <w:t>1</w:t>
            </w:r>
          </w:p>
        </w:tc>
      </w:tr>
      <w:tr w:rsidR="00E550FC">
        <w:tc>
          <w:tcPr>
            <w:tcW w:w="466" w:type="dxa"/>
          </w:tcPr>
          <w:p w:rsidR="00E550FC" w:rsidRDefault="00E550FC">
            <w:r>
              <w:t>2</w:t>
            </w:r>
          </w:p>
        </w:tc>
        <w:tc>
          <w:tcPr>
            <w:tcW w:w="2464" w:type="dxa"/>
          </w:tcPr>
          <w:p w:rsidR="00E550FC" w:rsidRDefault="00E550FC">
            <w:r>
              <w:t>Работа с родителями</w:t>
            </w:r>
          </w:p>
        </w:tc>
        <w:tc>
          <w:tcPr>
            <w:tcW w:w="5458" w:type="dxa"/>
          </w:tcPr>
          <w:p w:rsidR="00E550FC" w:rsidRDefault="00AA2DF4">
            <w:r>
              <w:t xml:space="preserve">План воспитательной работы. </w:t>
            </w:r>
          </w:p>
          <w:p w:rsidR="00AA2DF4" w:rsidRDefault="00AA2DF4">
            <w:r>
              <w:t>Индивидуальный план-график классных руководителей.</w:t>
            </w:r>
          </w:p>
          <w:p w:rsidR="00AA2DF4" w:rsidRDefault="00AA2DF4">
            <w:r>
              <w:t>Положение о классных руководителях.</w:t>
            </w:r>
          </w:p>
        </w:tc>
        <w:tc>
          <w:tcPr>
            <w:tcW w:w="993" w:type="dxa"/>
          </w:tcPr>
          <w:p w:rsidR="00E550FC" w:rsidRDefault="00E550FC">
            <w:r>
              <w:t>1</w:t>
            </w:r>
          </w:p>
        </w:tc>
      </w:tr>
      <w:tr w:rsidR="00E550FC">
        <w:tc>
          <w:tcPr>
            <w:tcW w:w="466" w:type="dxa"/>
          </w:tcPr>
          <w:p w:rsidR="00E550FC" w:rsidRDefault="00E550FC">
            <w:r>
              <w:t>3</w:t>
            </w:r>
          </w:p>
        </w:tc>
        <w:tc>
          <w:tcPr>
            <w:tcW w:w="2464" w:type="dxa"/>
          </w:tcPr>
          <w:p w:rsidR="00E550FC" w:rsidRDefault="00E550FC">
            <w:r>
              <w:t>Кружковая работа</w:t>
            </w:r>
          </w:p>
        </w:tc>
        <w:tc>
          <w:tcPr>
            <w:tcW w:w="5458" w:type="dxa"/>
          </w:tcPr>
          <w:p w:rsidR="00E550FC" w:rsidRDefault="00AA2DF4">
            <w:r>
              <w:t>План кружковых занятий.</w:t>
            </w:r>
          </w:p>
          <w:p w:rsidR="00AA2DF4" w:rsidRDefault="00AA2DF4">
            <w:r>
              <w:t>Журнал учета кружковых занятий.</w:t>
            </w:r>
          </w:p>
          <w:p w:rsidR="00AA2DF4" w:rsidRDefault="003A5442">
            <w:r>
              <w:t>Индивидуальный план-график классных руководителей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993" w:type="dxa"/>
          </w:tcPr>
          <w:p w:rsidR="00E550FC" w:rsidRDefault="00E550FC">
            <w:r>
              <w:t>1</w:t>
            </w:r>
          </w:p>
        </w:tc>
      </w:tr>
      <w:tr w:rsidR="00E550FC">
        <w:tc>
          <w:tcPr>
            <w:tcW w:w="466" w:type="dxa"/>
          </w:tcPr>
          <w:p w:rsidR="00E550FC" w:rsidRDefault="00E550FC">
            <w:r>
              <w:t>4</w:t>
            </w:r>
          </w:p>
        </w:tc>
        <w:tc>
          <w:tcPr>
            <w:tcW w:w="2464" w:type="dxa"/>
          </w:tcPr>
          <w:p w:rsidR="00E550FC" w:rsidRDefault="00E550FC">
            <w:r>
              <w:t>Подготовка к уроку</w:t>
            </w:r>
          </w:p>
        </w:tc>
        <w:tc>
          <w:tcPr>
            <w:tcW w:w="5458" w:type="dxa"/>
          </w:tcPr>
          <w:p w:rsidR="00E550FC" w:rsidRDefault="003A5442">
            <w:r>
              <w:t>Конспекты уроков.</w:t>
            </w:r>
          </w:p>
        </w:tc>
        <w:tc>
          <w:tcPr>
            <w:tcW w:w="993" w:type="dxa"/>
          </w:tcPr>
          <w:p w:rsidR="00E550FC" w:rsidRDefault="00E550FC">
            <w:r>
              <w:t>0,03</w:t>
            </w:r>
          </w:p>
        </w:tc>
      </w:tr>
      <w:tr w:rsidR="00E550FC">
        <w:tc>
          <w:tcPr>
            <w:tcW w:w="466" w:type="dxa"/>
          </w:tcPr>
          <w:p w:rsidR="00E550FC" w:rsidRDefault="00E550FC">
            <w:r>
              <w:t>5</w:t>
            </w:r>
          </w:p>
        </w:tc>
        <w:tc>
          <w:tcPr>
            <w:tcW w:w="2464" w:type="dxa"/>
          </w:tcPr>
          <w:p w:rsidR="00E550FC" w:rsidRDefault="00E550FC">
            <w:r>
              <w:t>Консультации и дополнительные занятия</w:t>
            </w:r>
          </w:p>
        </w:tc>
        <w:tc>
          <w:tcPr>
            <w:tcW w:w="5458" w:type="dxa"/>
          </w:tcPr>
          <w:p w:rsidR="00E550FC" w:rsidRDefault="003A5442">
            <w:r>
              <w:t>Положение о индивидуальных и групповых занятиях</w:t>
            </w:r>
            <w:proofErr w:type="gramStart"/>
            <w:r>
              <w:t xml:space="preserve"> .</w:t>
            </w:r>
            <w:proofErr w:type="gramEnd"/>
            <w:r>
              <w:t xml:space="preserve"> График консультаций и дополнительных занятий. Индивидуальный план-график учителя.</w:t>
            </w:r>
          </w:p>
        </w:tc>
        <w:tc>
          <w:tcPr>
            <w:tcW w:w="993" w:type="dxa"/>
          </w:tcPr>
          <w:p w:rsidR="00E550FC" w:rsidRDefault="00AA2DF4">
            <w:r>
              <w:t>0,5</w:t>
            </w:r>
          </w:p>
        </w:tc>
      </w:tr>
      <w:tr w:rsidR="00E550FC">
        <w:tc>
          <w:tcPr>
            <w:tcW w:w="466" w:type="dxa"/>
          </w:tcPr>
          <w:p w:rsidR="00E550FC" w:rsidRDefault="00E550FC">
            <w:r>
              <w:t>6</w:t>
            </w:r>
          </w:p>
        </w:tc>
        <w:tc>
          <w:tcPr>
            <w:tcW w:w="2464" w:type="dxa"/>
          </w:tcPr>
          <w:p w:rsidR="00E550FC" w:rsidRDefault="00E550FC">
            <w:r>
              <w:t>Подготовка к олимпиадам</w:t>
            </w:r>
            <w:proofErr w:type="gramStart"/>
            <w:r>
              <w:t xml:space="preserve"> ,</w:t>
            </w:r>
            <w:proofErr w:type="gramEnd"/>
            <w:r>
              <w:t xml:space="preserve"> конкурсам</w:t>
            </w:r>
          </w:p>
        </w:tc>
        <w:tc>
          <w:tcPr>
            <w:tcW w:w="5458" w:type="dxa"/>
          </w:tcPr>
          <w:p w:rsidR="00E550FC" w:rsidRDefault="003A5442">
            <w:r>
              <w:t>График занятий</w:t>
            </w:r>
            <w:proofErr w:type="gramStart"/>
            <w:r>
              <w:t xml:space="preserve"> .</w:t>
            </w:r>
            <w:proofErr w:type="gramEnd"/>
          </w:p>
          <w:p w:rsidR="003A5442" w:rsidRDefault="003A5442">
            <w:r>
              <w:t>Индивидуальный план-график учителя.</w:t>
            </w:r>
          </w:p>
        </w:tc>
        <w:tc>
          <w:tcPr>
            <w:tcW w:w="993" w:type="dxa"/>
          </w:tcPr>
          <w:p w:rsidR="00E550FC" w:rsidRDefault="00AA2DF4">
            <w:r>
              <w:t>1,2</w:t>
            </w:r>
          </w:p>
        </w:tc>
      </w:tr>
      <w:tr w:rsidR="00E550FC">
        <w:tc>
          <w:tcPr>
            <w:tcW w:w="466" w:type="dxa"/>
          </w:tcPr>
          <w:p w:rsidR="00E550FC" w:rsidRDefault="00E550FC">
            <w:r>
              <w:t>7</w:t>
            </w:r>
          </w:p>
        </w:tc>
        <w:tc>
          <w:tcPr>
            <w:tcW w:w="2464" w:type="dxa"/>
          </w:tcPr>
          <w:p w:rsidR="00E550FC" w:rsidRDefault="00E550FC">
            <w:r>
              <w:t xml:space="preserve">Подготовка дидактического </w:t>
            </w:r>
            <w:r>
              <w:lastRenderedPageBreak/>
              <w:t>материала и наглядного пособия</w:t>
            </w:r>
          </w:p>
        </w:tc>
        <w:tc>
          <w:tcPr>
            <w:tcW w:w="5458" w:type="dxa"/>
          </w:tcPr>
          <w:p w:rsidR="00E550FC" w:rsidRDefault="003A5442">
            <w:r>
              <w:lastRenderedPageBreak/>
              <w:t>Наличие материала.</w:t>
            </w:r>
          </w:p>
          <w:p w:rsidR="003A5442" w:rsidRDefault="003A5442">
            <w:r>
              <w:t>Индивидуальный план-график учителя.</w:t>
            </w:r>
          </w:p>
        </w:tc>
        <w:tc>
          <w:tcPr>
            <w:tcW w:w="993" w:type="dxa"/>
          </w:tcPr>
          <w:p w:rsidR="00E550FC" w:rsidRDefault="00AA2DF4">
            <w:r>
              <w:t>0,03</w:t>
            </w:r>
          </w:p>
        </w:tc>
      </w:tr>
    </w:tbl>
    <w:p w:rsidR="00945C58" w:rsidRDefault="00945C58"/>
    <w:p w:rsidR="00E550FC" w:rsidRPr="00E550FC" w:rsidRDefault="003A5442">
      <w:r>
        <w:t xml:space="preserve">Во избежание перегрузки педагогов и обучающихся общая аудиторная и неаудиторная занятость педагогического работника не должна превышать 36 часов в неделю при одинаковой стоимости </w:t>
      </w:r>
      <w:proofErr w:type="spellStart"/>
      <w:r>
        <w:t>ученико</w:t>
      </w:r>
      <w:proofErr w:type="spellEnd"/>
      <w:r>
        <w:t>-часа аудиторной и неаудиторной занятости.</w:t>
      </w:r>
    </w:p>
    <w:sectPr w:rsidR="00E550FC" w:rsidRPr="00E550FC" w:rsidSect="00945C58">
      <w:pgSz w:w="11906" w:h="16838"/>
      <w:pgMar w:top="993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DFD"/>
    <w:rsid w:val="00086722"/>
    <w:rsid w:val="000B35D8"/>
    <w:rsid w:val="00122FEF"/>
    <w:rsid w:val="00205B50"/>
    <w:rsid w:val="002F4111"/>
    <w:rsid w:val="003A5442"/>
    <w:rsid w:val="004014EE"/>
    <w:rsid w:val="00753C64"/>
    <w:rsid w:val="007D2A0A"/>
    <w:rsid w:val="00945C58"/>
    <w:rsid w:val="009663D0"/>
    <w:rsid w:val="009C379A"/>
    <w:rsid w:val="00A070D5"/>
    <w:rsid w:val="00AA2DF4"/>
    <w:rsid w:val="00C20765"/>
    <w:rsid w:val="00E550FC"/>
    <w:rsid w:val="00ED4E2B"/>
    <w:rsid w:val="00F92283"/>
    <w:rsid w:val="00FD6D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50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4014EE"/>
    <w:pPr>
      <w:jc w:val="center"/>
    </w:pPr>
    <w:rPr>
      <w:b/>
      <w:bCs/>
      <w:sz w:val="32"/>
    </w:rPr>
  </w:style>
  <w:style w:type="character" w:customStyle="1" w:styleId="a5">
    <w:name w:val="Основной текст Знак"/>
    <w:basedOn w:val="a0"/>
    <w:link w:val="a4"/>
    <w:rsid w:val="004014EE"/>
    <w:rPr>
      <w:b/>
      <w:bCs/>
      <w:sz w:val="32"/>
      <w:szCs w:val="24"/>
    </w:rPr>
  </w:style>
  <w:style w:type="paragraph" w:customStyle="1" w:styleId="ConsPlusTitle">
    <w:name w:val="ConsPlusTitle"/>
    <w:rsid w:val="004014E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word1">
    <w:name w:val="word1"/>
    <w:basedOn w:val="a0"/>
    <w:rsid w:val="004014EE"/>
    <w:rPr>
      <w:rFonts w:ascii="Georgia" w:hAnsi="Georgia" w:hint="default"/>
      <w:b/>
      <w:bCs/>
      <w:i w:val="0"/>
      <w:iCs w:val="0"/>
      <w:color w:val="000000"/>
      <w:sz w:val="18"/>
      <w:szCs w:val="18"/>
    </w:rPr>
  </w:style>
  <w:style w:type="paragraph" w:styleId="a6">
    <w:name w:val="Balloon Text"/>
    <w:basedOn w:val="a"/>
    <w:link w:val="a7"/>
    <w:rsid w:val="004014E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014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50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4014EE"/>
    <w:pPr>
      <w:jc w:val="center"/>
    </w:pPr>
    <w:rPr>
      <w:b/>
      <w:bCs/>
      <w:sz w:val="32"/>
    </w:rPr>
  </w:style>
  <w:style w:type="character" w:customStyle="1" w:styleId="a5">
    <w:name w:val="Основной текст Знак"/>
    <w:basedOn w:val="a0"/>
    <w:link w:val="a4"/>
    <w:rsid w:val="004014EE"/>
    <w:rPr>
      <w:b/>
      <w:bCs/>
      <w:sz w:val="32"/>
      <w:szCs w:val="24"/>
    </w:rPr>
  </w:style>
  <w:style w:type="paragraph" w:customStyle="1" w:styleId="ConsPlusTitle">
    <w:name w:val="ConsPlusTitle"/>
    <w:rsid w:val="004014E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word1">
    <w:name w:val="word1"/>
    <w:basedOn w:val="a0"/>
    <w:rsid w:val="004014EE"/>
    <w:rPr>
      <w:rFonts w:ascii="Georgia" w:hAnsi="Georgia" w:hint="default"/>
      <w:b/>
      <w:bCs/>
      <w:i w:val="0"/>
      <w:iCs w:val="0"/>
      <w:color w:val="000000"/>
      <w:sz w:val="18"/>
      <w:szCs w:val="18"/>
    </w:rPr>
  </w:style>
  <w:style w:type="paragraph" w:styleId="a6">
    <w:name w:val="Balloon Text"/>
    <w:basedOn w:val="a"/>
    <w:link w:val="a7"/>
    <w:rsid w:val="004014E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014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294</Words>
  <Characters>2147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                                                                                   УТВЕРЖДАЮ</vt:lpstr>
    </vt:vector>
  </TitlesOfParts>
  <Company>school</Company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                                                                                   УТВЕРЖДАЮ</dc:title>
  <dc:creator>comp9</dc:creator>
  <cp:lastModifiedBy>10I</cp:lastModifiedBy>
  <cp:revision>3</cp:revision>
  <cp:lastPrinted>2014-03-17T05:56:00Z</cp:lastPrinted>
  <dcterms:created xsi:type="dcterms:W3CDTF">2015-11-04T12:44:00Z</dcterms:created>
  <dcterms:modified xsi:type="dcterms:W3CDTF">2015-11-08T16:06:00Z</dcterms:modified>
</cp:coreProperties>
</file>