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средняя общеобразовательная школа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073">
        <w:rPr>
          <w:rFonts w:ascii="Times New Roman" w:hAnsi="Times New Roman"/>
          <w:b/>
          <w:sz w:val="28"/>
          <w:szCs w:val="28"/>
        </w:rPr>
        <w:t>Луков Кордон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rPr>
          <w:b/>
          <w:sz w:val="28"/>
          <w:szCs w:val="28"/>
        </w:rPr>
      </w:pPr>
    </w:p>
    <w:tbl>
      <w:tblPr>
        <w:tblW w:w="10989" w:type="dxa"/>
        <w:tblInd w:w="-176" w:type="dxa"/>
        <w:tblLook w:val="04A0" w:firstRow="1" w:lastRow="0" w:firstColumn="1" w:lastColumn="0" w:noHBand="0" w:noVBand="1"/>
      </w:tblPr>
      <w:tblGrid>
        <w:gridCol w:w="3716"/>
        <w:gridCol w:w="3231"/>
        <w:gridCol w:w="4042"/>
      </w:tblGrid>
      <w:tr w:rsidR="00307073" w:rsidRPr="00307073" w:rsidTr="00307073">
        <w:tc>
          <w:tcPr>
            <w:tcW w:w="3716" w:type="dxa"/>
            <w:shd w:val="clear" w:color="auto" w:fill="auto"/>
          </w:tcPr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на заседании ШМО учителей гуманитарного цикла Протоко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 заседания №1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Г.И. Кузьмина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990102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  <w:shd w:val="clear" w:color="auto" w:fill="auto"/>
          </w:tcPr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школы    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Туманова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990102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auto"/>
          </w:tcPr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Директор МБОУ СОШ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Луков Кордон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приказ №__ </w:t>
            </w:r>
            <w:proofErr w:type="gramStart"/>
            <w:r w:rsidRPr="0030707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07073">
              <w:rPr>
                <w:rFonts w:ascii="Times New Roman" w:hAnsi="Times New Roman"/>
                <w:sz w:val="28"/>
                <w:szCs w:val="28"/>
              </w:rPr>
              <w:t xml:space="preserve"> ____________</w:t>
            </w:r>
          </w:p>
          <w:p w:rsid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Арыков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990102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073" w:rsidRPr="00307073" w:rsidRDefault="00307073" w:rsidP="00307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>географии</w:t>
      </w:r>
    </w:p>
    <w:p w:rsidR="00307073" w:rsidRPr="00307073" w:rsidRDefault="00664A44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307073" w:rsidRPr="0030707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spacing w:after="0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307073" w:rsidRPr="00307073" w:rsidRDefault="00307073" w:rsidP="00307073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учитель  </w:t>
      </w:r>
      <w:r>
        <w:rPr>
          <w:rFonts w:ascii="Times New Roman" w:hAnsi="Times New Roman"/>
          <w:sz w:val="28"/>
          <w:szCs w:val="28"/>
        </w:rPr>
        <w:t xml:space="preserve">географии  </w:t>
      </w:r>
      <w:r w:rsidRPr="0030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0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квалификационной категории </w:t>
      </w:r>
      <w:r w:rsidRPr="00307073">
        <w:rPr>
          <w:rFonts w:ascii="Times New Roman" w:hAnsi="Times New Roman"/>
          <w:sz w:val="28"/>
          <w:szCs w:val="28"/>
        </w:rPr>
        <w:t>МБОУ СОШ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73">
        <w:rPr>
          <w:rFonts w:ascii="Times New Roman" w:hAnsi="Times New Roman"/>
          <w:sz w:val="28"/>
          <w:szCs w:val="28"/>
        </w:rPr>
        <w:t xml:space="preserve">Луков Кордон, Александрово-Гайского района   </w:t>
      </w:r>
      <w:r>
        <w:rPr>
          <w:rFonts w:ascii="Times New Roman" w:hAnsi="Times New Roman"/>
          <w:sz w:val="28"/>
          <w:szCs w:val="28"/>
        </w:rPr>
        <w:t>Туманова Н.А.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307073" w:rsidRPr="00307073" w:rsidRDefault="00307073" w:rsidP="003070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(</w:t>
      </w:r>
      <w:r w:rsidR="00990102">
        <w:rPr>
          <w:rFonts w:ascii="Times New Roman" w:hAnsi="Times New Roman"/>
          <w:sz w:val="28"/>
          <w:szCs w:val="28"/>
        </w:rPr>
        <w:t>протокол №1 от 28.08.2015</w:t>
      </w:r>
      <w:r w:rsidR="002A25DD">
        <w:rPr>
          <w:rFonts w:ascii="Times New Roman" w:hAnsi="Times New Roman"/>
          <w:sz w:val="28"/>
          <w:szCs w:val="28"/>
        </w:rPr>
        <w:t>г</w:t>
      </w:r>
      <w:r w:rsidRPr="00307073">
        <w:rPr>
          <w:rFonts w:ascii="Times New Roman" w:hAnsi="Times New Roman"/>
          <w:sz w:val="28"/>
          <w:szCs w:val="28"/>
        </w:rPr>
        <w:t>)</w:t>
      </w:r>
    </w:p>
    <w:p w:rsidR="00307073" w:rsidRDefault="00307073" w:rsidP="003070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7073" w:rsidRPr="004D0117" w:rsidRDefault="00307073" w:rsidP="004D0117">
      <w:pPr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201</w:t>
      </w:r>
      <w:r w:rsidR="00990102">
        <w:rPr>
          <w:rFonts w:ascii="Times New Roman" w:hAnsi="Times New Roman"/>
          <w:b/>
          <w:sz w:val="28"/>
          <w:szCs w:val="28"/>
        </w:rPr>
        <w:t>5</w:t>
      </w:r>
      <w:r w:rsidRPr="00307073">
        <w:rPr>
          <w:rFonts w:ascii="Times New Roman" w:hAnsi="Times New Roman"/>
          <w:b/>
          <w:sz w:val="28"/>
          <w:szCs w:val="28"/>
        </w:rPr>
        <w:t>-201</w:t>
      </w:r>
      <w:r w:rsidR="00990102">
        <w:rPr>
          <w:rFonts w:ascii="Times New Roman" w:hAnsi="Times New Roman"/>
          <w:b/>
          <w:sz w:val="28"/>
          <w:szCs w:val="28"/>
        </w:rPr>
        <w:t>6</w:t>
      </w:r>
      <w:r w:rsidRPr="003070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9010C" w:rsidRPr="00641223" w:rsidRDefault="004D0117" w:rsidP="00641223">
      <w:pPr>
        <w:pStyle w:val="ab"/>
        <w:keepNext/>
        <w:widowControl w:val="0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11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41223">
        <w:rPr>
          <w:rFonts w:ascii="Times New Roman" w:eastAsiaTheme="minorHAnsi" w:hAnsi="Times New Roman"/>
          <w:color w:val="000000"/>
          <w:sz w:val="28"/>
          <w:szCs w:val="28"/>
        </w:rPr>
        <w:t xml:space="preserve">Программа составлена на основе федерального компонента государственного стандарта среднего (полного) общего образования на базовом уровне. Программа конкретизирует содержание блоков образовательного стандарта, даёт примерное распределение учебных часов по крупным разделам курса и последовательность их изучения. Кроме того, программа содержит рекомендуемый перечень практических работ по каждому разделу. 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41223">
        <w:rPr>
          <w:rFonts w:ascii="Times New Roman" w:eastAsiaTheme="minorHAnsi" w:hAnsi="Times New Roman"/>
          <w:color w:val="000000"/>
          <w:sz w:val="28"/>
          <w:szCs w:val="28"/>
        </w:rPr>
        <w:t xml:space="preserve">Программа выполняет две функции: </w:t>
      </w:r>
    </w:p>
    <w:p w:rsidR="00641223" w:rsidRPr="00641223" w:rsidRDefault="00641223" w:rsidP="0064122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41223">
        <w:rPr>
          <w:rFonts w:ascii="Times New Roman" w:eastAsiaTheme="minorHAnsi" w:hAnsi="Times New Roman"/>
          <w:color w:val="000000"/>
          <w:sz w:val="28"/>
          <w:szCs w:val="28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</w:p>
    <w:p w:rsidR="00641223" w:rsidRPr="00641223" w:rsidRDefault="00641223" w:rsidP="0064122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41223">
        <w:rPr>
          <w:rFonts w:ascii="Times New Roman" w:eastAsiaTheme="minorHAnsi" w:hAnsi="Times New Roman"/>
          <w:color w:val="000000"/>
          <w:sz w:val="28"/>
          <w:szCs w:val="28"/>
        </w:rPr>
        <w:t>Организационно-планирующая функция предусматривает выделение этапов обучения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Pr="00641223">
        <w:rPr>
          <w:rFonts w:ascii="Times New Roman" w:eastAsiaTheme="minorHAnsi" w:hAnsi="Times New Roman"/>
          <w:color w:val="000000"/>
          <w:sz w:val="28"/>
          <w:szCs w:val="28"/>
        </w:rPr>
        <w:t xml:space="preserve"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41223">
        <w:rPr>
          <w:rFonts w:ascii="Times New Roman" w:eastAsiaTheme="minorHAnsi" w:hAnsi="Times New Roman"/>
          <w:color w:val="000000"/>
          <w:sz w:val="28"/>
          <w:szCs w:val="28"/>
        </w:rPr>
        <w:t xml:space="preserve">Структура программы по географии на базовом уровне ориентируется, прежде всего, на формирование общей культуры и мировоззрения школьников, а также на решение воспитательных и развивающих задач общего образования, задач социализации личности. 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41223">
        <w:rPr>
          <w:rFonts w:ascii="Times New Roman" w:eastAsiaTheme="minorHAnsi" w:hAnsi="Times New Roman"/>
          <w:color w:val="000000"/>
          <w:sz w:val="28"/>
          <w:szCs w:val="28"/>
        </w:rPr>
        <w:t xml:space="preserve">По содержанию предлагаемый базовый курс географии сочетает в себе элементы общей географии и комплексного географического страноведения. 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41223">
        <w:rPr>
          <w:rFonts w:ascii="Times New Roman" w:eastAsiaTheme="minorHAnsi" w:hAnsi="Times New Roman"/>
          <w:color w:val="000000"/>
          <w:sz w:val="28"/>
          <w:szCs w:val="28"/>
        </w:rP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41223">
        <w:rPr>
          <w:rFonts w:ascii="Times New Roman" w:eastAsiaTheme="minorHAnsi" w:hAnsi="Times New Roman"/>
          <w:color w:val="000000"/>
          <w:sz w:val="28"/>
          <w:szCs w:val="28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641223" w:rsidRPr="00641223" w:rsidRDefault="00641223" w:rsidP="00641223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</w:t>
      </w:r>
      <w:r w:rsidRPr="00641223">
        <w:rPr>
          <w:rFonts w:ascii="Times New Roman" w:eastAsiaTheme="minorHAnsi" w:hAnsi="Times New Roman"/>
          <w:sz w:val="28"/>
          <w:szCs w:val="28"/>
        </w:rPr>
        <w:t xml:space="preserve">Изучение географии в старшей школе на базовом уровне направлено на достижение следующих целей: 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1223">
        <w:rPr>
          <w:rFonts w:ascii="Times New Roman" w:eastAsiaTheme="minorHAnsi" w:hAnsi="Times New Roman"/>
          <w:b/>
          <w:bCs/>
          <w:sz w:val="28"/>
          <w:szCs w:val="28"/>
        </w:rPr>
        <w:t xml:space="preserve">освоение системы географических знаний </w:t>
      </w:r>
      <w:r w:rsidRPr="00641223">
        <w:rPr>
          <w:rFonts w:ascii="Times New Roman" w:eastAsiaTheme="minorHAnsi" w:hAnsi="Times New Roman"/>
          <w:sz w:val="28"/>
          <w:szCs w:val="28"/>
        </w:rPr>
        <w:t xml:space="preserve">о целостном, многообразном и динамично изменяющемся мире, о взаимосвязи природы, населения и хозяйства на всех территориальных уровнях, о географических аспектах глобальных проблем человечества и путях их решения; о методах изучения географического пространства, разнообразии его объектов и процессов; 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1223">
        <w:rPr>
          <w:rFonts w:ascii="Times New Roman" w:eastAsiaTheme="minorHAnsi" w:hAnsi="Times New Roman"/>
          <w:b/>
          <w:bCs/>
          <w:sz w:val="28"/>
          <w:szCs w:val="28"/>
        </w:rPr>
        <w:t xml:space="preserve">овладение умениями </w:t>
      </w:r>
      <w:r w:rsidRPr="00641223">
        <w:rPr>
          <w:rFonts w:ascii="Times New Roman" w:eastAsiaTheme="minorHAnsi" w:hAnsi="Times New Roman"/>
          <w:sz w:val="28"/>
          <w:szCs w:val="28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41223">
        <w:rPr>
          <w:rFonts w:ascii="Times New Roman" w:eastAsiaTheme="minorHAnsi" w:hAnsi="Times New Roman"/>
          <w:sz w:val="28"/>
          <w:szCs w:val="28"/>
        </w:rPr>
        <w:t>геоэкологических</w:t>
      </w:r>
      <w:proofErr w:type="spellEnd"/>
      <w:r w:rsidRPr="00641223">
        <w:rPr>
          <w:rFonts w:ascii="Times New Roman" w:eastAsiaTheme="minorHAnsi" w:hAnsi="Times New Roman"/>
          <w:sz w:val="28"/>
          <w:szCs w:val="28"/>
        </w:rPr>
        <w:t xml:space="preserve"> процессов и явлений; 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1223">
        <w:rPr>
          <w:rFonts w:ascii="Times New Roman" w:eastAsiaTheme="minorHAnsi" w:hAnsi="Times New Roman"/>
          <w:b/>
          <w:bCs/>
          <w:sz w:val="28"/>
          <w:szCs w:val="28"/>
        </w:rPr>
        <w:t xml:space="preserve">развитие </w:t>
      </w:r>
      <w:r w:rsidRPr="00641223">
        <w:rPr>
          <w:rFonts w:ascii="Times New Roman" w:eastAsiaTheme="minorHAnsi" w:hAnsi="Times New Roman"/>
          <w:sz w:val="28"/>
          <w:szCs w:val="28"/>
        </w:rPr>
        <w:t xml:space="preserve"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1223">
        <w:rPr>
          <w:rFonts w:ascii="Times New Roman" w:eastAsiaTheme="minorHAnsi" w:hAnsi="Times New Roman"/>
          <w:b/>
          <w:bCs/>
          <w:sz w:val="28"/>
          <w:szCs w:val="28"/>
        </w:rPr>
        <w:t xml:space="preserve">воспитание </w:t>
      </w:r>
      <w:r w:rsidRPr="00641223">
        <w:rPr>
          <w:rFonts w:ascii="Times New Roman" w:eastAsiaTheme="minorHAnsi" w:hAnsi="Times New Roman"/>
          <w:sz w:val="28"/>
          <w:szCs w:val="28"/>
        </w:rPr>
        <w:t xml:space="preserve">патриотизма, толерантности, уважения к другим народам и культурам, бережного отношения к окружающей среде; 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1223">
        <w:rPr>
          <w:rFonts w:ascii="Times New Roman" w:eastAsiaTheme="minorHAnsi" w:hAnsi="Times New Roman"/>
          <w:b/>
          <w:bCs/>
          <w:sz w:val="28"/>
          <w:szCs w:val="28"/>
        </w:rPr>
        <w:t xml:space="preserve">использование </w:t>
      </w:r>
      <w:r w:rsidRPr="00641223">
        <w:rPr>
          <w:rFonts w:ascii="Times New Roman" w:eastAsiaTheme="minorHAnsi" w:hAnsi="Times New Roman"/>
          <w:sz w:val="28"/>
          <w:szCs w:val="28"/>
        </w:rPr>
        <w:t xml:space="preserve">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1223">
        <w:rPr>
          <w:rFonts w:ascii="Times New Roman" w:eastAsiaTheme="minorHAnsi" w:hAnsi="Times New Roman"/>
          <w:b/>
          <w:bCs/>
          <w:sz w:val="28"/>
          <w:szCs w:val="28"/>
        </w:rPr>
        <w:t xml:space="preserve">нахождение и применение </w:t>
      </w:r>
      <w:r w:rsidRPr="00641223">
        <w:rPr>
          <w:rFonts w:ascii="Times New Roman" w:eastAsiaTheme="minorHAnsi" w:hAnsi="Times New Roman"/>
          <w:sz w:val="28"/>
          <w:szCs w:val="28"/>
        </w:rPr>
        <w:t xml:space="preserve"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1223">
        <w:rPr>
          <w:rFonts w:ascii="Times New Roman" w:eastAsiaTheme="minorHAnsi" w:hAnsi="Times New Roman"/>
          <w:b/>
          <w:bCs/>
          <w:sz w:val="28"/>
          <w:szCs w:val="28"/>
        </w:rPr>
        <w:t xml:space="preserve">понимание </w:t>
      </w:r>
      <w:r w:rsidRPr="00641223">
        <w:rPr>
          <w:rFonts w:ascii="Times New Roman" w:eastAsiaTheme="minorHAnsi" w:hAnsi="Times New Roman"/>
          <w:sz w:val="28"/>
          <w:szCs w:val="28"/>
        </w:rPr>
        <w:t xml:space="preserve"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 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41223">
        <w:rPr>
          <w:rFonts w:ascii="Times New Roman" w:eastAsiaTheme="minorHAnsi" w:hAnsi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641223">
        <w:rPr>
          <w:rFonts w:ascii="Times New Roman" w:eastAsiaTheme="minorHAnsi" w:hAnsi="Times New Roman"/>
          <w:sz w:val="28"/>
          <w:szCs w:val="28"/>
        </w:rPr>
        <w:t>общеучебных</w:t>
      </w:r>
      <w:proofErr w:type="spellEnd"/>
      <w:r w:rsidRPr="00641223">
        <w:rPr>
          <w:rFonts w:ascii="Times New Roman" w:eastAsiaTheme="minorHAnsi" w:hAnsi="Times New Roman"/>
          <w:sz w:val="28"/>
          <w:szCs w:val="28"/>
        </w:rPr>
        <w:t xml:space="preserve"> умений и навыков, овладение ими универсальными способами учебной деятельности. На базовом уровне это:</w:t>
      </w:r>
      <w:r w:rsidRPr="00641223">
        <w:rPr>
          <w:rFonts w:ascii="Times New Roman" w:eastAsiaTheme="minorHAnsi" w:hAnsi="Times New Roman"/>
          <w:color w:val="000000"/>
          <w:sz w:val="28"/>
          <w:szCs w:val="28"/>
        </w:rPr>
        <w:t xml:space="preserve"> - умение работать с картами различной тематики и разнообразными статистическими материалами; 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41223">
        <w:rPr>
          <w:rFonts w:ascii="Times New Roman" w:eastAsiaTheme="minorHAnsi" w:hAnsi="Times New Roman"/>
          <w:color w:val="000000"/>
          <w:sz w:val="28"/>
          <w:szCs w:val="28"/>
        </w:rPr>
        <w:t xml:space="preserve"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 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41223">
        <w:rPr>
          <w:rFonts w:ascii="Times New Roman" w:eastAsiaTheme="minorHAnsi" w:hAnsi="Times New Roman"/>
          <w:color w:val="000000"/>
          <w:sz w:val="28"/>
          <w:szCs w:val="28"/>
        </w:rPr>
        <w:t xml:space="preserve">- поиск нужной информации по заданной теме в источниках различного типа, в том числе в геоинформационных системах; 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41223">
        <w:rPr>
          <w:rFonts w:ascii="Times New Roman" w:eastAsiaTheme="minorHAnsi" w:hAnsi="Times New Roman"/>
          <w:color w:val="000000"/>
          <w:sz w:val="28"/>
          <w:szCs w:val="28"/>
        </w:rPr>
        <w:t xml:space="preserve">- обоснование суждений, доказательств; объяснение положений, ситуаций, явлений и процессов; 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41223">
        <w:rPr>
          <w:rFonts w:ascii="Times New Roman" w:eastAsiaTheme="minorHAnsi" w:hAnsi="Times New Roman"/>
          <w:color w:val="000000"/>
          <w:sz w:val="28"/>
          <w:szCs w:val="28"/>
        </w:rPr>
        <w:t xml:space="preserve">- владение основными видами публичных выступлений; презентации результатов познавательной и практической деятельности. 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41223">
        <w:rPr>
          <w:rFonts w:ascii="Times New Roman" w:eastAsiaTheme="minorHAnsi" w:hAnsi="Times New Roman"/>
          <w:color w:val="000000"/>
          <w:sz w:val="28"/>
          <w:szCs w:val="28"/>
        </w:rPr>
        <w:t xml:space="preserve"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 </w:t>
      </w:r>
    </w:p>
    <w:p w:rsidR="00641223" w:rsidRPr="00641223" w:rsidRDefault="00641223" w:rsidP="0064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41223">
        <w:rPr>
          <w:rFonts w:ascii="Times New Roman" w:eastAsiaTheme="minorHAnsi" w:hAnsi="Times New Roman"/>
          <w:color w:val="000000"/>
          <w:sz w:val="28"/>
          <w:szCs w:val="28"/>
        </w:rPr>
        <w:t xml:space="preserve">Формирование умений предусматривает применение разнообразных источников географической информации для составления географических характеристик регионов и стран мира —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 </w:t>
      </w:r>
    </w:p>
    <w:p w:rsidR="00990102" w:rsidRPr="000D4BD4" w:rsidRDefault="00990102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BD4" w:rsidRPr="000D4BD4" w:rsidRDefault="000D4BD4" w:rsidP="000D4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117" w:rsidRPr="004D0117" w:rsidRDefault="004D0117" w:rsidP="004D0117">
      <w:pPr>
        <w:pStyle w:val="ab"/>
        <w:numPr>
          <w:ilvl w:val="0"/>
          <w:numId w:val="3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4D0117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4708"/>
        <w:gridCol w:w="826"/>
        <w:gridCol w:w="681"/>
        <w:gridCol w:w="754"/>
        <w:gridCol w:w="862"/>
        <w:gridCol w:w="704"/>
        <w:gridCol w:w="1487"/>
      </w:tblGrid>
      <w:tr w:rsidR="000C10A7" w:rsidRPr="000C10A7" w:rsidTr="000C10A7">
        <w:trPr>
          <w:trHeight w:val="480"/>
        </w:trPr>
        <w:tc>
          <w:tcPr>
            <w:tcW w:w="503" w:type="dxa"/>
            <w:vMerge w:val="restart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708" w:type="dxa"/>
            <w:vMerge w:val="restart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826" w:type="dxa"/>
            <w:vMerge w:val="restart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0A7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0C10A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81" w:type="dxa"/>
            <w:vMerge w:val="restart"/>
          </w:tcPr>
          <w:p w:rsid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-фа</w:t>
            </w:r>
          </w:p>
        </w:tc>
        <w:tc>
          <w:tcPr>
            <w:tcW w:w="754" w:type="dxa"/>
            <w:vMerge w:val="restart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0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10A7">
              <w:rPr>
                <w:rFonts w:ascii="Times New Roman" w:hAnsi="Times New Roman"/>
                <w:sz w:val="24"/>
                <w:szCs w:val="24"/>
              </w:rPr>
              <w:t xml:space="preserve">/Р </w:t>
            </w:r>
          </w:p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0C10A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0C1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vMerge w:val="restart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0C10A7" w:rsidRPr="000C10A7" w:rsidTr="000C10A7">
        <w:trPr>
          <w:trHeight w:val="480"/>
        </w:trPr>
        <w:tc>
          <w:tcPr>
            <w:tcW w:w="503" w:type="dxa"/>
            <w:vMerge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87" w:type="dxa"/>
            <w:vMerge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0C10A7" w:rsidRPr="000C10A7" w:rsidRDefault="000C10A7" w:rsidP="000C10A7">
            <w:pPr>
              <w:tabs>
                <w:tab w:val="left" w:pos="2540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FF0000"/>
                <w:sz w:val="24"/>
                <w:szCs w:val="24"/>
              </w:rPr>
              <w:t>РАЗДЕЛ 1. Современная политическая карта мира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0C10A7" w:rsidRPr="000C10A7" w:rsidRDefault="000C10A7" w:rsidP="000C10A7">
            <w:pPr>
              <w:tabs>
                <w:tab w:val="left" w:pos="2540"/>
              </w:tabs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0070C0"/>
                <w:sz w:val="24"/>
                <w:szCs w:val="24"/>
              </w:rPr>
              <w:t>Тема 1. Современная политическая карта мира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tabs>
                <w:tab w:val="left" w:pos="2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Политическая карта мира. Изменения на политической карте мира в новейшее время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83027E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</w:t>
            </w: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tabs>
                <w:tab w:val="left" w:pos="2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Многообразие стран современного мира и их основные группы. Государственный строй. Формы правления и административно-территориального устройства стран мА. Геополитика и политическая география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83027E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</w:t>
            </w: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Экономическая дифференциация мира. Роль  и место России в современном мире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83027E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</w:t>
            </w: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0C10A7" w:rsidRPr="000C10A7" w:rsidRDefault="000C10A7" w:rsidP="000C10A7">
            <w:pPr>
              <w:tabs>
                <w:tab w:val="left" w:pos="2540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РАЗДЕЛ 2. региональная характеристика мира </w:t>
            </w:r>
          </w:p>
        </w:tc>
        <w:tc>
          <w:tcPr>
            <w:tcW w:w="826" w:type="dxa"/>
          </w:tcPr>
          <w:p w:rsidR="000C10A7" w:rsidRPr="000C10A7" w:rsidRDefault="0083027E" w:rsidP="000C10A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0C10A7" w:rsidRPr="000C10A7" w:rsidRDefault="000C10A7" w:rsidP="000C10A7">
            <w:pPr>
              <w:tabs>
                <w:tab w:val="left" w:pos="2540"/>
              </w:tabs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0070C0"/>
                <w:sz w:val="24"/>
                <w:szCs w:val="24"/>
              </w:rPr>
              <w:t>Тема 1. Зарубежная Европа (по от-</w:t>
            </w:r>
            <w:proofErr w:type="spellStart"/>
            <w:r w:rsidRPr="000C10A7">
              <w:rPr>
                <w:rFonts w:ascii="Times New Roman" w:hAnsi="Times New Roman"/>
                <w:color w:val="0070C0"/>
                <w:sz w:val="24"/>
                <w:szCs w:val="24"/>
              </w:rPr>
              <w:t>нию</w:t>
            </w:r>
            <w:proofErr w:type="spellEnd"/>
            <w:r w:rsidRPr="000C10A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к странам СНГ)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Общая характеристика Зарубежной Европы. Население Зарубежной Европы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83027E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6:1</w:t>
            </w: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 xml:space="preserve">Хозяйство. </w:t>
            </w:r>
            <w:proofErr w:type="gramStart"/>
            <w:r w:rsidRPr="000C10A7">
              <w:rPr>
                <w:rFonts w:ascii="Times New Roman" w:hAnsi="Times New Roman"/>
                <w:sz w:val="24"/>
                <w:szCs w:val="24"/>
              </w:rPr>
              <w:t>Международное</w:t>
            </w:r>
            <w:proofErr w:type="gramEnd"/>
            <w:r w:rsidRPr="000C10A7">
              <w:rPr>
                <w:rFonts w:ascii="Times New Roman" w:hAnsi="Times New Roman"/>
                <w:sz w:val="24"/>
                <w:szCs w:val="24"/>
              </w:rPr>
              <w:t xml:space="preserve"> экономические связи. 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83027E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6:2</w:t>
            </w: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Восточная Европа, средняя Европа, Северная Европа, Южная Европа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83027E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6:3</w:t>
            </w: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Европейские страны «большой семерки»: Франция, СНГ, Великобритания, Италия.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83027E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6:3</w:t>
            </w:r>
          </w:p>
        </w:tc>
        <w:tc>
          <w:tcPr>
            <w:tcW w:w="754" w:type="dxa"/>
          </w:tcPr>
          <w:p w:rsid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0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10A7">
              <w:rPr>
                <w:rFonts w:ascii="Times New Roman" w:hAnsi="Times New Roman"/>
                <w:sz w:val="24"/>
                <w:szCs w:val="24"/>
              </w:rPr>
              <w:t>/Р</w:t>
            </w:r>
          </w:p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tabs>
                <w:tab w:val="left" w:pos="2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0C10A7">
              <w:rPr>
                <w:rFonts w:ascii="Times New Roman" w:hAnsi="Times New Roman"/>
                <w:sz w:val="24"/>
                <w:szCs w:val="24"/>
              </w:rPr>
              <w:t xml:space="preserve"> по теме: «Зарубежная Европа»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0C10A7" w:rsidRPr="000C10A7" w:rsidRDefault="000C10A7" w:rsidP="000C10A7">
            <w:pPr>
              <w:tabs>
                <w:tab w:val="left" w:pos="2540"/>
              </w:tabs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0070C0"/>
                <w:sz w:val="24"/>
                <w:szCs w:val="24"/>
              </w:rPr>
              <w:t>Тема 3. Зарубежная Азия (по отношению к странам СНГ)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Общая характеристика Зарубежной Азии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83027E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7:1</w:t>
            </w: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0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10A7">
              <w:rPr>
                <w:rFonts w:ascii="Times New Roman" w:hAnsi="Times New Roman"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0A7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0C10A7">
              <w:rPr>
                <w:rFonts w:ascii="Times New Roman" w:hAnsi="Times New Roman"/>
                <w:sz w:val="24"/>
                <w:szCs w:val="24"/>
              </w:rPr>
              <w:t xml:space="preserve"> Зарубежной Азии. Китай.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83027E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7:2</w:t>
            </w: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83027E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</w:t>
            </w: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0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10A7">
              <w:rPr>
                <w:rFonts w:ascii="Times New Roman" w:hAnsi="Times New Roman"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83027E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7:4</w:t>
            </w: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0C10A7">
              <w:rPr>
                <w:rFonts w:ascii="Times New Roman" w:hAnsi="Times New Roman"/>
                <w:sz w:val="24"/>
                <w:szCs w:val="24"/>
              </w:rPr>
              <w:t xml:space="preserve"> по теме: «Зарубежная Азия»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0070C0"/>
                <w:sz w:val="24"/>
                <w:szCs w:val="24"/>
              </w:rPr>
              <w:t>Тема 4. Африка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 xml:space="preserve">Визитная карточка региона. Деление Африки на </w:t>
            </w:r>
            <w:proofErr w:type="spellStart"/>
            <w:r w:rsidRPr="000C10A7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0C10A7">
              <w:rPr>
                <w:rFonts w:ascii="Times New Roman" w:hAnsi="Times New Roman"/>
                <w:sz w:val="24"/>
                <w:szCs w:val="24"/>
              </w:rPr>
              <w:t xml:space="preserve">. Численность, </w:t>
            </w:r>
            <w:r w:rsidRPr="000C10A7">
              <w:rPr>
                <w:rFonts w:ascii="Times New Roman" w:hAnsi="Times New Roman"/>
                <w:sz w:val="24"/>
                <w:szCs w:val="24"/>
              </w:rPr>
              <w:lastRenderedPageBreak/>
              <w:t>динамика и размещение населения мира. Воспроизводство и миграция населения.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1" w:type="dxa"/>
          </w:tcPr>
          <w:p w:rsidR="000C10A7" w:rsidRPr="000C10A7" w:rsidRDefault="0083027E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</w:t>
            </w:r>
          </w:p>
        </w:tc>
        <w:tc>
          <w:tcPr>
            <w:tcW w:w="754" w:type="dxa"/>
          </w:tcPr>
          <w:p w:rsid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0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10A7">
              <w:rPr>
                <w:rFonts w:ascii="Times New Roman" w:hAnsi="Times New Roman"/>
                <w:sz w:val="24"/>
                <w:szCs w:val="24"/>
              </w:rPr>
              <w:t>/Р</w:t>
            </w:r>
          </w:p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ЮАР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83027E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8:2</w:t>
            </w: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0C10A7">
              <w:rPr>
                <w:rFonts w:ascii="Times New Roman" w:hAnsi="Times New Roman"/>
                <w:sz w:val="24"/>
                <w:szCs w:val="24"/>
              </w:rPr>
              <w:t xml:space="preserve"> по теме: «Африка»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0070C0"/>
                <w:sz w:val="24"/>
                <w:szCs w:val="24"/>
              </w:rPr>
              <w:t>Тема 5. Северная Америка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Визитная карточка региона. США. Хозяйство. Макрорегионы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Default="0083027E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</w:t>
            </w:r>
          </w:p>
          <w:p w:rsidR="0083027E" w:rsidRPr="000C10A7" w:rsidRDefault="0083027E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</w:t>
            </w: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83027E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</w:t>
            </w:r>
          </w:p>
        </w:tc>
        <w:tc>
          <w:tcPr>
            <w:tcW w:w="754" w:type="dxa"/>
          </w:tcPr>
          <w:p w:rsid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0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10A7">
              <w:rPr>
                <w:rFonts w:ascii="Times New Roman" w:hAnsi="Times New Roman"/>
                <w:sz w:val="24"/>
                <w:szCs w:val="24"/>
              </w:rPr>
              <w:t>/Р</w:t>
            </w:r>
          </w:p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0C10A7">
              <w:rPr>
                <w:rFonts w:ascii="Times New Roman" w:hAnsi="Times New Roman"/>
                <w:sz w:val="24"/>
                <w:szCs w:val="24"/>
              </w:rPr>
              <w:t xml:space="preserve"> по теме: «Северная Америка»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0070C0"/>
                <w:sz w:val="24"/>
                <w:szCs w:val="24"/>
              </w:rPr>
              <w:t>Тема 6. Латинская Америка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Визитная карточка региона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AC7E9B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</w:t>
            </w: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tabs>
                <w:tab w:val="center" w:pos="12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AC7E9B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</w:t>
            </w: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Аргентина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0C10A7">
              <w:rPr>
                <w:rFonts w:ascii="Times New Roman" w:hAnsi="Times New Roman"/>
                <w:sz w:val="24"/>
                <w:szCs w:val="24"/>
              </w:rPr>
              <w:t xml:space="preserve"> по теме: «Латинская Америка»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862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0070C0"/>
                <w:sz w:val="24"/>
                <w:szCs w:val="24"/>
              </w:rPr>
              <w:t>Тема 7. Австралия и Океания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 xml:space="preserve">Комплексная характеристика региона 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AC7E9B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7:5</w:t>
            </w:r>
          </w:p>
        </w:tc>
        <w:tc>
          <w:tcPr>
            <w:tcW w:w="754" w:type="dxa"/>
          </w:tcPr>
          <w:p w:rsid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0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10A7">
              <w:rPr>
                <w:rFonts w:ascii="Times New Roman" w:hAnsi="Times New Roman"/>
                <w:sz w:val="24"/>
                <w:szCs w:val="24"/>
              </w:rPr>
              <w:t>/Р</w:t>
            </w:r>
          </w:p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</w:tcPr>
          <w:p w:rsidR="000C10A7" w:rsidRPr="000C10A7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0070C0"/>
                <w:sz w:val="24"/>
                <w:szCs w:val="24"/>
              </w:rPr>
              <w:t>Тема 8. Россия в современном мире</w:t>
            </w:r>
          </w:p>
        </w:tc>
        <w:tc>
          <w:tcPr>
            <w:tcW w:w="826" w:type="dxa"/>
          </w:tcPr>
          <w:p w:rsidR="000C10A7" w:rsidRPr="000C10A7" w:rsidRDefault="00A864BE" w:rsidP="000C10A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08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Россия на политической карте мира</w:t>
            </w:r>
            <w:r w:rsidR="00A864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64BE" w:rsidRPr="000C10A7">
              <w:rPr>
                <w:rFonts w:ascii="Times New Roman" w:hAnsi="Times New Roman"/>
                <w:sz w:val="24"/>
                <w:szCs w:val="24"/>
              </w:rPr>
              <w:t>Россия в мировом хозяйстве и международном географическом разделении труда; география отраслей ее международной специализации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08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Характеристика современного этапа преобразования закрытой экономики прошлого в открытую экономику будущего. Россия в системе международных финансово-экономических и политических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08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Участие России в международных отраслевых и региональных организациях. Россия и страны Содружества независимых Государств (СНГ)</w:t>
            </w:r>
          </w:p>
        </w:tc>
        <w:tc>
          <w:tcPr>
            <w:tcW w:w="826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0C10A7" w:rsidRPr="000C10A7" w:rsidRDefault="00A864BE" w:rsidP="000C10A7">
            <w:pPr>
              <w:spacing w:after="0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FF0000"/>
                <w:sz w:val="24"/>
                <w:szCs w:val="24"/>
              </w:rPr>
              <w:t>Раздел 3. Глобальные проблемы человечества</w:t>
            </w:r>
          </w:p>
        </w:tc>
        <w:tc>
          <w:tcPr>
            <w:tcW w:w="826" w:type="dxa"/>
          </w:tcPr>
          <w:p w:rsidR="000C10A7" w:rsidRPr="000C10A7" w:rsidRDefault="00A864BE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0070C0"/>
                <w:sz w:val="24"/>
                <w:szCs w:val="24"/>
              </w:rPr>
              <w:t>Тема 9. Глобальные проблемы человечества</w:t>
            </w:r>
          </w:p>
        </w:tc>
        <w:tc>
          <w:tcPr>
            <w:tcW w:w="826" w:type="dxa"/>
          </w:tcPr>
          <w:p w:rsidR="000C10A7" w:rsidRPr="000C10A7" w:rsidRDefault="00A864BE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243BB4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08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Понятие о глобальных проблемах</w:t>
            </w:r>
          </w:p>
        </w:tc>
        <w:tc>
          <w:tcPr>
            <w:tcW w:w="826" w:type="dxa"/>
          </w:tcPr>
          <w:p w:rsidR="000C10A7" w:rsidRPr="000C10A7" w:rsidRDefault="00A864BE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AC7E9B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</w:t>
            </w: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243BB4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08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Взаимосвязи глобальных проблем. Практическая работа.</w:t>
            </w:r>
          </w:p>
        </w:tc>
        <w:tc>
          <w:tcPr>
            <w:tcW w:w="826" w:type="dxa"/>
          </w:tcPr>
          <w:p w:rsidR="000C10A7" w:rsidRPr="000C10A7" w:rsidRDefault="00A864BE" w:rsidP="000C10A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Default="00AC7E9B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</w:t>
            </w:r>
          </w:p>
          <w:p w:rsidR="00AC7E9B" w:rsidRPr="000C10A7" w:rsidRDefault="00AC7E9B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</w:t>
            </w: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color w:val="FF0000"/>
                <w:sz w:val="24"/>
                <w:szCs w:val="24"/>
              </w:rPr>
              <w:t>Заключение Мир в XXI в.</w:t>
            </w:r>
          </w:p>
        </w:tc>
        <w:tc>
          <w:tcPr>
            <w:tcW w:w="826" w:type="dxa"/>
          </w:tcPr>
          <w:p w:rsidR="000C10A7" w:rsidRPr="000C10A7" w:rsidRDefault="00990102" w:rsidP="000C10A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A7" w:rsidRPr="000C10A7" w:rsidTr="000C10A7">
        <w:tc>
          <w:tcPr>
            <w:tcW w:w="503" w:type="dxa"/>
          </w:tcPr>
          <w:p w:rsidR="000C10A7" w:rsidRPr="000C10A7" w:rsidRDefault="00243BB4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08" w:type="dxa"/>
          </w:tcPr>
          <w:p w:rsidR="000C10A7" w:rsidRPr="000C10A7" w:rsidRDefault="00A864BE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0C10A7">
              <w:rPr>
                <w:rFonts w:ascii="Times New Roman" w:hAnsi="Times New Roman"/>
                <w:sz w:val="24"/>
                <w:szCs w:val="24"/>
              </w:rPr>
              <w:t xml:space="preserve"> по всему курсу</w:t>
            </w:r>
          </w:p>
        </w:tc>
        <w:tc>
          <w:tcPr>
            <w:tcW w:w="826" w:type="dxa"/>
          </w:tcPr>
          <w:p w:rsidR="000C10A7" w:rsidRPr="000C10A7" w:rsidRDefault="00243BB4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0C10A7" w:rsidRPr="000C10A7" w:rsidRDefault="000C10A7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243BB4" w:rsidRDefault="00243BB4" w:rsidP="00243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0C10A7" w:rsidRPr="000C10A7" w:rsidRDefault="00243BB4" w:rsidP="00243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№.6</w:t>
            </w:r>
          </w:p>
        </w:tc>
        <w:tc>
          <w:tcPr>
            <w:tcW w:w="862" w:type="dxa"/>
          </w:tcPr>
          <w:p w:rsidR="000C10A7" w:rsidRPr="000C10A7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704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C10A7" w:rsidRPr="000C10A7" w:rsidRDefault="000C10A7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102" w:rsidRPr="000C10A7" w:rsidTr="000C10A7">
        <w:tc>
          <w:tcPr>
            <w:tcW w:w="503" w:type="dxa"/>
          </w:tcPr>
          <w:p w:rsidR="00990102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708" w:type="dxa"/>
          </w:tcPr>
          <w:p w:rsidR="00990102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826" w:type="dxa"/>
          </w:tcPr>
          <w:p w:rsidR="00990102" w:rsidRPr="000C10A7" w:rsidRDefault="00990102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990102" w:rsidRPr="000C10A7" w:rsidRDefault="00990102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990102" w:rsidRDefault="00990102" w:rsidP="00243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90102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04" w:type="dxa"/>
          </w:tcPr>
          <w:p w:rsidR="00990102" w:rsidRPr="000C10A7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90102" w:rsidRPr="000C10A7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102" w:rsidRPr="000C10A7" w:rsidTr="000C10A7">
        <w:tc>
          <w:tcPr>
            <w:tcW w:w="503" w:type="dxa"/>
          </w:tcPr>
          <w:p w:rsidR="00990102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08" w:type="dxa"/>
          </w:tcPr>
          <w:p w:rsidR="00990102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26" w:type="dxa"/>
          </w:tcPr>
          <w:p w:rsidR="00990102" w:rsidRPr="000C10A7" w:rsidRDefault="00990102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990102" w:rsidRPr="000C10A7" w:rsidRDefault="00990102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990102" w:rsidRDefault="00990102" w:rsidP="00243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90102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04" w:type="dxa"/>
          </w:tcPr>
          <w:p w:rsidR="00990102" w:rsidRPr="000C10A7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90102" w:rsidRPr="000C10A7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102" w:rsidRPr="000C10A7" w:rsidTr="000C10A7">
        <w:tc>
          <w:tcPr>
            <w:tcW w:w="503" w:type="dxa"/>
          </w:tcPr>
          <w:p w:rsidR="00990102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08" w:type="dxa"/>
          </w:tcPr>
          <w:p w:rsidR="00990102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26" w:type="dxa"/>
          </w:tcPr>
          <w:p w:rsidR="00990102" w:rsidRPr="000C10A7" w:rsidRDefault="00990102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990102" w:rsidRPr="000C10A7" w:rsidRDefault="00990102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990102" w:rsidRDefault="00990102" w:rsidP="00243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90102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04" w:type="dxa"/>
          </w:tcPr>
          <w:p w:rsidR="00990102" w:rsidRPr="000C10A7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90102" w:rsidRPr="000C10A7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102" w:rsidRPr="000C10A7" w:rsidTr="000C10A7">
        <w:tc>
          <w:tcPr>
            <w:tcW w:w="503" w:type="dxa"/>
          </w:tcPr>
          <w:p w:rsidR="00990102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08" w:type="dxa"/>
          </w:tcPr>
          <w:p w:rsidR="00990102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26" w:type="dxa"/>
          </w:tcPr>
          <w:p w:rsidR="00990102" w:rsidRPr="000C10A7" w:rsidRDefault="00990102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990102" w:rsidRPr="000C10A7" w:rsidRDefault="00990102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990102" w:rsidRDefault="00990102" w:rsidP="00243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90102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704" w:type="dxa"/>
          </w:tcPr>
          <w:p w:rsidR="00990102" w:rsidRPr="000C10A7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90102" w:rsidRPr="000C10A7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102" w:rsidRPr="000C10A7" w:rsidTr="000C10A7">
        <w:tc>
          <w:tcPr>
            <w:tcW w:w="503" w:type="dxa"/>
          </w:tcPr>
          <w:p w:rsidR="00990102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08" w:type="dxa"/>
          </w:tcPr>
          <w:p w:rsidR="00990102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26" w:type="dxa"/>
          </w:tcPr>
          <w:p w:rsidR="00990102" w:rsidRPr="000C10A7" w:rsidRDefault="00990102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990102" w:rsidRPr="000C10A7" w:rsidRDefault="00990102" w:rsidP="000C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990102" w:rsidRDefault="00990102" w:rsidP="00243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90102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90102" w:rsidRPr="000C10A7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90102" w:rsidRPr="000C10A7" w:rsidRDefault="00990102" w:rsidP="000C1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890" w:rsidRDefault="007D0803" w:rsidP="007D0803">
      <w:pPr>
        <w:tabs>
          <w:tab w:val="left" w:pos="9495"/>
        </w:tabs>
      </w:pPr>
      <w:r w:rsidRPr="000C10A7">
        <w:rPr>
          <w:rFonts w:ascii="Times New Roman" w:hAnsi="Times New Roman"/>
          <w:sz w:val="24"/>
          <w:szCs w:val="24"/>
        </w:rPr>
        <w:tab/>
      </w:r>
    </w:p>
    <w:p w:rsidR="004D0117" w:rsidRDefault="004D0117" w:rsidP="004D0117">
      <w:pPr>
        <w:rPr>
          <w:rFonts w:ascii="Times New Roman" w:hAnsi="Times New Roman"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6F4C53" w:rsidRDefault="006F4C5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23E0A" w:rsidRDefault="00B23E0A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C550D5" w:rsidRDefault="00C550D5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C550D5" w:rsidRDefault="00C550D5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C550D5" w:rsidRDefault="00C550D5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C550D5" w:rsidRDefault="00C550D5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C550D5" w:rsidRDefault="00C550D5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2" w:rsidRDefault="00990102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2" w:rsidRDefault="00990102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2" w:rsidRDefault="00990102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C550D5" w:rsidRDefault="00C550D5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C550D5" w:rsidRDefault="00C550D5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C550D5" w:rsidRDefault="00C550D5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9010C" w:rsidRPr="00545F23" w:rsidRDefault="0099010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A5906" w:rsidRPr="009A5906" w:rsidRDefault="004D0117" w:rsidP="009A5906">
      <w:pPr>
        <w:pStyle w:val="ab"/>
        <w:numPr>
          <w:ilvl w:val="0"/>
          <w:numId w:val="3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E42AD9">
        <w:rPr>
          <w:rFonts w:ascii="Times New Roman" w:hAnsi="Times New Roman"/>
          <w:b/>
          <w:sz w:val="28"/>
          <w:szCs w:val="28"/>
        </w:rPr>
        <w:t>Содержание программы курса</w:t>
      </w: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9"/>
        <w:gridCol w:w="6853"/>
      </w:tblGrid>
      <w:tr w:rsidR="00497AB5" w:rsidRPr="00497AB5" w:rsidTr="00497AB5">
        <w:tc>
          <w:tcPr>
            <w:tcW w:w="3069" w:type="dxa"/>
          </w:tcPr>
          <w:p w:rsidR="00497AB5" w:rsidRPr="00497AB5" w:rsidRDefault="00497AB5" w:rsidP="00497A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AB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497AB5" w:rsidRPr="00497AB5" w:rsidRDefault="00497AB5" w:rsidP="00497A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AB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Start"/>
            <w:r w:rsidRPr="00497AB5">
              <w:rPr>
                <w:rFonts w:ascii="Times New Roman" w:hAnsi="Times New Roman"/>
                <w:b/>
                <w:sz w:val="24"/>
                <w:szCs w:val="24"/>
              </w:rPr>
              <w:t xml:space="preserve"> / У</w:t>
            </w:r>
            <w:proofErr w:type="gramEnd"/>
            <w:r w:rsidRPr="00497AB5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</w:p>
        </w:tc>
      </w:tr>
      <w:tr w:rsidR="00497AB5" w:rsidRPr="00497AB5" w:rsidTr="00497AB5">
        <w:tc>
          <w:tcPr>
            <w:tcW w:w="3069" w:type="dxa"/>
          </w:tcPr>
          <w:p w:rsidR="00497AB5" w:rsidRPr="00497AB5" w:rsidRDefault="00497AB5" w:rsidP="00497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AB5">
              <w:rPr>
                <w:rFonts w:ascii="Times New Roman" w:hAnsi="Times New Roman"/>
                <w:sz w:val="24"/>
                <w:szCs w:val="24"/>
              </w:rPr>
              <w:t xml:space="preserve">Современная политическая карта мира 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497AB5" w:rsidRPr="00497AB5" w:rsidRDefault="00497AB5" w:rsidP="00497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AB5">
              <w:rPr>
                <w:rFonts w:ascii="Times New Roman" w:hAnsi="Times New Roman"/>
                <w:sz w:val="24"/>
                <w:szCs w:val="24"/>
              </w:rPr>
              <w:t>Знать/помнить основные географические понятия и термины</w:t>
            </w:r>
          </w:p>
        </w:tc>
      </w:tr>
      <w:tr w:rsidR="00497AB5" w:rsidRPr="00497AB5" w:rsidTr="00497AB5">
        <w:tc>
          <w:tcPr>
            <w:tcW w:w="3069" w:type="dxa"/>
          </w:tcPr>
          <w:p w:rsidR="00497AB5" w:rsidRPr="00497AB5" w:rsidRDefault="00497AB5" w:rsidP="00497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AB5">
              <w:rPr>
                <w:rFonts w:ascii="Times New Roman" w:hAnsi="Times New Roman"/>
                <w:sz w:val="24"/>
                <w:szCs w:val="24"/>
              </w:rPr>
              <w:t>Зарубежная Европа (по отношению к странам СНГ)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497AB5" w:rsidRPr="00497AB5" w:rsidRDefault="00497AB5" w:rsidP="00497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AB5">
              <w:rPr>
                <w:rFonts w:ascii="Times New Roman" w:hAnsi="Times New Roman"/>
                <w:sz w:val="24"/>
                <w:szCs w:val="24"/>
              </w:rPr>
              <w:t xml:space="preserve">Оценивать и объяснять </w:t>
            </w:r>
            <w:proofErr w:type="spellStart"/>
            <w:r w:rsidRPr="00497AB5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497AB5">
              <w:rPr>
                <w:rFonts w:ascii="Times New Roman" w:hAnsi="Times New Roman"/>
                <w:sz w:val="24"/>
                <w:szCs w:val="24"/>
              </w:rPr>
              <w:t xml:space="preserve"> отдельных стран Европы,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составлять комплексную географическую характеристику стран Европы; таблицы, картосхемы, диаграммы,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  <w:tr w:rsidR="00497AB5" w:rsidRPr="00497AB5" w:rsidTr="00497AB5">
        <w:tc>
          <w:tcPr>
            <w:tcW w:w="3069" w:type="dxa"/>
          </w:tcPr>
          <w:p w:rsidR="00497AB5" w:rsidRPr="00497AB5" w:rsidRDefault="00497AB5" w:rsidP="00497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AB5">
              <w:rPr>
                <w:rFonts w:ascii="Times New Roman" w:hAnsi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497AB5" w:rsidRPr="00497AB5" w:rsidRDefault="00497AB5" w:rsidP="00497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AB5">
              <w:rPr>
                <w:rFonts w:ascii="Times New Roman" w:hAnsi="Times New Roman"/>
                <w:b/>
                <w:sz w:val="24"/>
                <w:szCs w:val="24"/>
              </w:rPr>
              <w:t>Оценивать и объяснять</w:t>
            </w:r>
            <w:r w:rsidRPr="00497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AB5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497AB5">
              <w:rPr>
                <w:rFonts w:ascii="Times New Roman" w:hAnsi="Times New Roman"/>
                <w:sz w:val="24"/>
                <w:szCs w:val="24"/>
              </w:rPr>
              <w:t xml:space="preserve"> отдельных стран Азии, их демографическую ситуацию, уровни урбанизации и </w:t>
            </w:r>
            <w:proofErr w:type="gramStart"/>
            <w:r w:rsidRPr="00497AB5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proofErr w:type="gramEnd"/>
            <w:r w:rsidRPr="00497AB5">
              <w:rPr>
                <w:rFonts w:ascii="Times New Roman" w:hAnsi="Times New Roman"/>
                <w:sz w:val="24"/>
                <w:szCs w:val="24"/>
              </w:rPr>
              <w:t xml:space="preserve"> концентрации населения и производства, степень природных, антропогенных и техногенных изменений отдельных территорий; </w:t>
            </w:r>
            <w:r w:rsidRPr="00497AB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97AB5">
              <w:rPr>
                <w:rFonts w:ascii="Times New Roman" w:hAnsi="Times New Roman"/>
                <w:sz w:val="24"/>
                <w:szCs w:val="24"/>
              </w:rPr>
              <w:t xml:space="preserve"> комплексную географическую характеристику стран Азии; таблицы, диаграммы, простейшие кары,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  <w:tr w:rsidR="00497AB5" w:rsidRPr="00497AB5" w:rsidTr="00497AB5">
        <w:tc>
          <w:tcPr>
            <w:tcW w:w="3069" w:type="dxa"/>
          </w:tcPr>
          <w:p w:rsidR="00497AB5" w:rsidRPr="00497AB5" w:rsidRDefault="00497AB5" w:rsidP="00497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AB5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497AB5" w:rsidRPr="00497AB5" w:rsidRDefault="00497AB5" w:rsidP="00497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AB5">
              <w:rPr>
                <w:rFonts w:ascii="Times New Roman" w:hAnsi="Times New Roman"/>
                <w:sz w:val="24"/>
                <w:szCs w:val="24"/>
              </w:rPr>
              <w:t xml:space="preserve">Оценивать и объяснять </w:t>
            </w:r>
            <w:proofErr w:type="spellStart"/>
            <w:r w:rsidRPr="00497AB5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497AB5">
              <w:rPr>
                <w:rFonts w:ascii="Times New Roman" w:hAnsi="Times New Roman"/>
                <w:sz w:val="24"/>
                <w:szCs w:val="24"/>
              </w:rPr>
              <w:t xml:space="preserve"> отдельных стран Африки,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составлять комплексную географическую  характеристику стран Африки; таблицы, картосхемы, диаграммы простейшие карты.</w:t>
            </w:r>
          </w:p>
        </w:tc>
      </w:tr>
      <w:tr w:rsidR="00497AB5" w:rsidRPr="00497AB5" w:rsidTr="00497AB5">
        <w:tc>
          <w:tcPr>
            <w:tcW w:w="3069" w:type="dxa"/>
          </w:tcPr>
          <w:p w:rsidR="00497AB5" w:rsidRPr="00497AB5" w:rsidRDefault="00497AB5" w:rsidP="00497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AB5"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497AB5" w:rsidRPr="00497AB5" w:rsidRDefault="00497AB5" w:rsidP="00497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AB5">
              <w:rPr>
                <w:rFonts w:ascii="Times New Roman" w:hAnsi="Times New Roman"/>
                <w:sz w:val="24"/>
                <w:szCs w:val="24"/>
              </w:rPr>
              <w:t xml:space="preserve">Оценивать и объяснять </w:t>
            </w:r>
            <w:proofErr w:type="spellStart"/>
            <w:r w:rsidRPr="00497AB5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497AB5">
              <w:rPr>
                <w:rFonts w:ascii="Times New Roman" w:hAnsi="Times New Roman"/>
                <w:sz w:val="24"/>
                <w:szCs w:val="24"/>
              </w:rPr>
              <w:t xml:space="preserve"> отдельных стран Северной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составлять комплексную географическую характеристику стран Северной Америки; таблицы, диаграммы, простейшие карты.</w:t>
            </w:r>
          </w:p>
        </w:tc>
      </w:tr>
      <w:tr w:rsidR="00497AB5" w:rsidRPr="00497AB5" w:rsidTr="00497AB5">
        <w:tc>
          <w:tcPr>
            <w:tcW w:w="3069" w:type="dxa"/>
          </w:tcPr>
          <w:p w:rsidR="00497AB5" w:rsidRPr="00497AB5" w:rsidRDefault="00497AB5" w:rsidP="00497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AB5">
              <w:rPr>
                <w:rFonts w:ascii="Times New Roman" w:hAnsi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497AB5" w:rsidRPr="00497AB5" w:rsidRDefault="00497AB5" w:rsidP="00497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AB5">
              <w:rPr>
                <w:rFonts w:ascii="Times New Roman" w:hAnsi="Times New Roman"/>
                <w:sz w:val="24"/>
                <w:szCs w:val="24"/>
              </w:rPr>
              <w:t xml:space="preserve">Оценивать и объяснять </w:t>
            </w:r>
            <w:proofErr w:type="spellStart"/>
            <w:r w:rsidRPr="00497AB5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497AB5">
              <w:rPr>
                <w:rFonts w:ascii="Times New Roman" w:hAnsi="Times New Roman"/>
                <w:sz w:val="24"/>
                <w:szCs w:val="24"/>
              </w:rPr>
              <w:t xml:space="preserve"> отдельных стран Латинской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изменений отдельных территорий; составлять КГХ стран Латинской Америки; таблицы, картосхемы, диаграммы, простейшие карты.</w:t>
            </w:r>
          </w:p>
        </w:tc>
      </w:tr>
      <w:tr w:rsidR="00497AB5" w:rsidRPr="00497AB5" w:rsidTr="00497AB5">
        <w:tc>
          <w:tcPr>
            <w:tcW w:w="3069" w:type="dxa"/>
          </w:tcPr>
          <w:p w:rsidR="00497AB5" w:rsidRPr="00497AB5" w:rsidRDefault="00497AB5" w:rsidP="0049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AB5">
              <w:rPr>
                <w:rFonts w:ascii="Times New Roman" w:hAnsi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497AB5" w:rsidRPr="00497AB5" w:rsidRDefault="00497AB5" w:rsidP="0049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AB5">
              <w:rPr>
                <w:rFonts w:ascii="Times New Roman" w:hAnsi="Times New Roman"/>
                <w:sz w:val="24"/>
                <w:szCs w:val="24"/>
              </w:rPr>
              <w:t xml:space="preserve">Оценивать и объяснять </w:t>
            </w:r>
            <w:proofErr w:type="spellStart"/>
            <w:r w:rsidRPr="00497AB5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497AB5">
              <w:rPr>
                <w:rFonts w:ascii="Times New Roman" w:hAnsi="Times New Roman"/>
                <w:sz w:val="24"/>
                <w:szCs w:val="24"/>
              </w:rPr>
              <w:t xml:space="preserve"> отдельных стран Австралии и Океании, их демографическую ситуацию, уровни урбанизации и территориальной концентрации населения и производства, степень природных, антропогенных </w:t>
            </w:r>
            <w:r w:rsidRPr="00497AB5">
              <w:rPr>
                <w:rFonts w:ascii="Times New Roman" w:hAnsi="Times New Roman"/>
                <w:sz w:val="24"/>
                <w:szCs w:val="24"/>
              </w:rPr>
              <w:lastRenderedPageBreak/>
              <w:t>изменений отдельных территорий</w:t>
            </w:r>
          </w:p>
        </w:tc>
      </w:tr>
      <w:tr w:rsidR="00497AB5" w:rsidRPr="00497AB5" w:rsidTr="00497AB5">
        <w:tc>
          <w:tcPr>
            <w:tcW w:w="3069" w:type="dxa"/>
          </w:tcPr>
          <w:p w:rsidR="00497AB5" w:rsidRPr="00497AB5" w:rsidRDefault="00497AB5" w:rsidP="00497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AB5">
              <w:rPr>
                <w:rFonts w:ascii="Times New Roman" w:hAnsi="Times New Roman"/>
                <w:sz w:val="24"/>
                <w:szCs w:val="24"/>
              </w:rPr>
              <w:lastRenderedPageBreak/>
              <w:t>Россия в современном мире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497AB5" w:rsidRPr="00497AB5" w:rsidRDefault="00497AB5" w:rsidP="00497A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AB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Оценивать и </w:t>
            </w:r>
            <w:r w:rsidRPr="00497AB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объяснять </w:t>
            </w:r>
            <w:proofErr w:type="spellStart"/>
            <w:r w:rsidRPr="00497A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ре</w:t>
            </w:r>
            <w:r w:rsidRPr="00497AB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сурсообеспечен</w:t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  <w:proofErr w:type="spellEnd"/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России, демографиче</w:t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скую ситуацию, 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уровни урбани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зации и террито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риальной кон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центрации насе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t>ления и произ</w:t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водства, степень 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природных, ан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 xml:space="preserve">тропогенных и </w:t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t>техногенных из</w:t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менений отдель</w:t>
            </w:r>
            <w:r w:rsidRPr="00497AB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ных территорий. </w:t>
            </w:r>
            <w:r w:rsidRPr="00497AB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Применять 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раз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нообразные ис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t>точники геогра</w:t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фической ин</w:t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формации для проведения на</w:t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t xml:space="preserve">блюдений за 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природными, со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t>циально-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экономическими и </w:t>
            </w:r>
            <w:proofErr w:type="spellStart"/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геоэкологиче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скими</w:t>
            </w:r>
            <w:proofErr w:type="spellEnd"/>
            <w:r w:rsidRPr="00497AB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объектами, </w:t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процессами и явлениями, их </w:t>
            </w:r>
            <w:r w:rsidRPr="00497AB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изменениями под 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влиянием разно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образных факто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t xml:space="preserve">ров. </w:t>
            </w:r>
            <w:r w:rsidRPr="00497AB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Сопоставлять </w:t>
            </w:r>
            <w:r w:rsidRPr="00497AB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географические</w:t>
            </w:r>
            <w:r w:rsidRPr="00497AB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карты различной </w:t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t>тематики</w:t>
            </w:r>
          </w:p>
        </w:tc>
      </w:tr>
      <w:tr w:rsidR="00497AB5" w:rsidRPr="00497AB5" w:rsidTr="00497AB5">
        <w:tc>
          <w:tcPr>
            <w:tcW w:w="3069" w:type="dxa"/>
          </w:tcPr>
          <w:p w:rsidR="00497AB5" w:rsidRPr="00497AB5" w:rsidRDefault="00497AB5" w:rsidP="0049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AB5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497AB5" w:rsidRPr="00497AB5" w:rsidRDefault="00497AB5" w:rsidP="0049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AB5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Сопоставлять</w:t>
            </w:r>
            <w:r w:rsidRPr="00497AB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географические карты различной тематики; </w:t>
            </w:r>
            <w:r w:rsidRPr="00497AB5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уметь </w:t>
            </w:r>
            <w:r w:rsidRPr="00497AB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находить приме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нение географи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ческой информа</w:t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t xml:space="preserve">ции, включая 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карты, статисти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t>ческие материа</w:t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лы, геоинформа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ционные системы 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 ресурсы Ин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t xml:space="preserve">тернета; давать </w:t>
            </w:r>
            <w:proofErr w:type="gramStart"/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t>правильную</w:t>
            </w:r>
            <w:proofErr w:type="gramEnd"/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t xml:space="preserve"> важней</w:t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шим социально-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экономическим событиям меж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дународной жиз</w:t>
            </w:r>
            <w:r w:rsidRPr="00497A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  <w:t>ни, геополитиче</w:t>
            </w:r>
            <w:r w:rsidRPr="00497A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t>ской и геоэконо</w:t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мической ситуа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t xml:space="preserve">ции в России, 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других странах и </w:t>
            </w:r>
            <w:r w:rsidRPr="00497A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регионах мира, </w:t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t xml:space="preserve">тенденциям их 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возможного раз</w:t>
            </w:r>
            <w:r w:rsidRPr="00497AB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497AB5">
              <w:rPr>
                <w:rFonts w:ascii="Times New Roman" w:eastAsia="Times New Roman" w:hAnsi="Times New Roman"/>
                <w:sz w:val="24"/>
                <w:szCs w:val="24"/>
              </w:rPr>
              <w:t>вития</w:t>
            </w:r>
          </w:p>
        </w:tc>
      </w:tr>
    </w:tbl>
    <w:p w:rsidR="00497AB5" w:rsidRDefault="00497AB5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0A7" w:rsidRDefault="000C10A7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223" w:rsidRPr="002A25DD" w:rsidRDefault="0064122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3D9" w:rsidRPr="00641223" w:rsidRDefault="004D0117" w:rsidP="00641223">
      <w:pPr>
        <w:pStyle w:val="ab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0711E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</w:t>
      </w:r>
    </w:p>
    <w:p w:rsidR="00B32CB4" w:rsidRPr="00B32CB4" w:rsidRDefault="00B32CB4" w:rsidP="00641223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В результате изучения географии ученик должен</w:t>
      </w:r>
    </w:p>
    <w:p w:rsidR="00B32CB4" w:rsidRPr="00B32CB4" w:rsidRDefault="00B32CB4" w:rsidP="00B32CB4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</w:p>
    <w:p w:rsidR="00B32CB4" w:rsidRPr="00B32CB4" w:rsidRDefault="00B32CB4" w:rsidP="00B32CB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B32CB4" w:rsidRPr="00B32CB4" w:rsidRDefault="00B32CB4" w:rsidP="00B32CB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B32CB4" w:rsidRPr="00B32CB4" w:rsidRDefault="00B32CB4" w:rsidP="00B32CB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B32CB4" w:rsidRPr="00B32CB4" w:rsidRDefault="00B32CB4" w:rsidP="00B32CB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B32CB4" w:rsidRPr="00B32CB4" w:rsidRDefault="00B32CB4" w:rsidP="00B32CB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природные и антропогенные причины возникновения </w:t>
      </w:r>
      <w:proofErr w:type="spellStart"/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>геоэкологических</w:t>
      </w:r>
      <w:proofErr w:type="spellEnd"/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B32CB4" w:rsidRPr="00B32CB4" w:rsidRDefault="00B32CB4" w:rsidP="00B32CB4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B32CB4" w:rsidRPr="00B32CB4" w:rsidRDefault="00B32CB4" w:rsidP="00B32CB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выделять, описывать и объяснять</w:t>
      </w:r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существенные признаки географических объектов и явлений;</w:t>
      </w:r>
    </w:p>
    <w:p w:rsidR="00B32CB4" w:rsidRPr="00B32CB4" w:rsidRDefault="00B32CB4" w:rsidP="00B32CB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находить </w:t>
      </w:r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B32CB4" w:rsidRPr="00B32CB4" w:rsidRDefault="00B32CB4" w:rsidP="00B32CB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приводить примеры</w:t>
      </w:r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B32CB4" w:rsidRPr="00B32CB4" w:rsidRDefault="00B32CB4" w:rsidP="00B32CB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составлять</w:t>
      </w:r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32CB4" w:rsidRPr="00B32CB4" w:rsidRDefault="00B32CB4" w:rsidP="00B32CB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определять</w:t>
      </w:r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B32CB4" w:rsidRPr="00B32CB4" w:rsidRDefault="00B32CB4" w:rsidP="00B32CB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применять </w:t>
      </w:r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32CB4" w:rsidRPr="00B32CB4" w:rsidRDefault="00B32CB4" w:rsidP="00B32CB4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32CB4" w:rsidRPr="00B32CB4" w:rsidRDefault="00B32CB4" w:rsidP="00B32CB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B32CB4" w:rsidRPr="00B32CB4" w:rsidRDefault="00B32CB4" w:rsidP="00B32CB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B32CB4" w:rsidRPr="00B32CB4" w:rsidRDefault="00B32CB4" w:rsidP="00B32CB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B32CB4" w:rsidRPr="00B32CB4" w:rsidRDefault="00B32CB4" w:rsidP="00B32CB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6F4C53" w:rsidRDefault="00B32CB4" w:rsidP="0064122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CB4">
        <w:rPr>
          <w:rFonts w:ascii="Times New Roman" w:eastAsia="Times New Roman" w:hAnsi="Times New Roman"/>
          <w:sz w:val="24"/>
          <w:szCs w:val="24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641223" w:rsidRDefault="00641223" w:rsidP="00641223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223" w:rsidRPr="00641223" w:rsidRDefault="00641223" w:rsidP="00641223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117" w:rsidRPr="00977146" w:rsidRDefault="004D0117" w:rsidP="00977146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46">
        <w:rPr>
          <w:rFonts w:ascii="Times New Roman" w:hAnsi="Times New Roman"/>
          <w:b/>
          <w:sz w:val="28"/>
          <w:szCs w:val="28"/>
        </w:rPr>
        <w:t>Перечень учебно-методических средств обучения</w:t>
      </w:r>
    </w:p>
    <w:p w:rsidR="004D0117" w:rsidRPr="0099010C" w:rsidRDefault="004D0117" w:rsidP="0097714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010C" w:rsidRPr="0099010C" w:rsidRDefault="0099010C" w:rsidP="0099010C">
      <w:pPr>
        <w:spacing w:after="0" w:line="240" w:lineRule="auto"/>
        <w:rPr>
          <w:rFonts w:ascii="Times New Roman" w:eastAsia="MS Mincho" w:hAnsi="Times New Roman"/>
          <w:sz w:val="32"/>
          <w:szCs w:val="32"/>
          <w:lang w:eastAsia="ja-JP"/>
        </w:rPr>
      </w:pPr>
    </w:p>
    <w:p w:rsidR="00497AB5" w:rsidRDefault="00497AB5" w:rsidP="00497A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proofErr w:type="spellStart"/>
      <w:r>
        <w:rPr>
          <w:rFonts w:ascii="Times New Roman" w:hAnsi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/>
          <w:sz w:val="24"/>
          <w:szCs w:val="24"/>
        </w:rPr>
        <w:t>. Экономическая и социальная география мира. 10 класс: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Просвищение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990102">
        <w:rPr>
          <w:rFonts w:ascii="Times New Roman" w:hAnsi="Times New Roman"/>
          <w:sz w:val="24"/>
          <w:szCs w:val="24"/>
        </w:rPr>
        <w:t>, 2014г</w:t>
      </w:r>
      <w:r w:rsidR="004A24A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97AB5" w:rsidRDefault="00497AB5" w:rsidP="00497A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497AB5" w:rsidRDefault="00497AB5" w:rsidP="00497AB5">
      <w:pPr>
        <w:pStyle w:val="ab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Географический атлас 10 класс.</w:t>
      </w:r>
    </w:p>
    <w:p w:rsidR="004D0117" w:rsidRPr="00497AB5" w:rsidRDefault="00497AB5" w:rsidP="00497AB5">
      <w:pPr>
        <w:pStyle w:val="ab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Контурная карта 10 класс.</w:t>
      </w:r>
    </w:p>
    <w:p w:rsidR="00497AB5" w:rsidRPr="004F1288" w:rsidRDefault="00497AB5" w:rsidP="00497AB5">
      <w:pPr>
        <w:pStyle w:val="ab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Сиротин В.И. Рабочая тетрадь по географии 10 класс.</w:t>
      </w:r>
    </w:p>
    <w:p w:rsidR="00497AB5" w:rsidRPr="00C042F8" w:rsidRDefault="00497AB5" w:rsidP="00497A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97AB5" w:rsidRPr="0099010C" w:rsidRDefault="00497AB5" w:rsidP="00497AB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Дополнительная литература</w:t>
      </w:r>
    </w:p>
    <w:p w:rsidR="00497AB5" w:rsidRDefault="00497AB5" w:rsidP="00497AB5"/>
    <w:p w:rsidR="00497AB5" w:rsidRPr="004F1288" w:rsidRDefault="00497AB5" w:rsidP="00497AB5">
      <w:pPr>
        <w:rPr>
          <w:rFonts w:ascii="Times New Roman" w:hAnsi="Times New Roman"/>
          <w:sz w:val="24"/>
          <w:szCs w:val="24"/>
        </w:rPr>
      </w:pPr>
      <w:r w:rsidRPr="004F1288">
        <w:rPr>
          <w:rFonts w:ascii="Times New Roman" w:hAnsi="Times New Roman"/>
          <w:sz w:val="24"/>
          <w:szCs w:val="24"/>
        </w:rPr>
        <w:t>Холина В.Н. География человеческой деятельности/ В.Н. Холина. – СПб.- Спец.- литература, 2004г.</w:t>
      </w:r>
    </w:p>
    <w:p w:rsidR="00C13179" w:rsidRDefault="00C13179" w:rsidP="00C13179"/>
    <w:p w:rsidR="00234581" w:rsidRDefault="00234581"/>
    <w:sectPr w:rsidR="00234581" w:rsidSect="00641223">
      <w:pgSz w:w="11906" w:h="16838"/>
      <w:pgMar w:top="426" w:right="85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23" w:rsidRDefault="00641223" w:rsidP="00641223">
      <w:pPr>
        <w:spacing w:after="0" w:line="240" w:lineRule="auto"/>
      </w:pPr>
      <w:r>
        <w:separator/>
      </w:r>
    </w:p>
  </w:endnote>
  <w:endnote w:type="continuationSeparator" w:id="0">
    <w:p w:rsidR="00641223" w:rsidRDefault="00641223" w:rsidP="0064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23" w:rsidRDefault="00641223" w:rsidP="00641223">
      <w:pPr>
        <w:spacing w:after="0" w:line="240" w:lineRule="auto"/>
      </w:pPr>
      <w:r>
        <w:separator/>
      </w:r>
    </w:p>
  </w:footnote>
  <w:footnote w:type="continuationSeparator" w:id="0">
    <w:p w:rsidR="00641223" w:rsidRDefault="00641223" w:rsidP="00641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BEA"/>
    <w:multiLevelType w:val="hybridMultilevel"/>
    <w:tmpl w:val="1CA43E82"/>
    <w:lvl w:ilvl="0" w:tplc="E990E4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14FC0"/>
    <w:multiLevelType w:val="hybridMultilevel"/>
    <w:tmpl w:val="F854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0450C"/>
    <w:multiLevelType w:val="hybridMultilevel"/>
    <w:tmpl w:val="3B92D8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1B6196B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51B4F"/>
    <w:multiLevelType w:val="hybridMultilevel"/>
    <w:tmpl w:val="F12C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A86CC9"/>
    <w:multiLevelType w:val="hybridMultilevel"/>
    <w:tmpl w:val="A7D2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579E4"/>
    <w:multiLevelType w:val="hybridMultilevel"/>
    <w:tmpl w:val="F97E101A"/>
    <w:lvl w:ilvl="0" w:tplc="42A4EF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73"/>
    <w:rsid w:val="00075026"/>
    <w:rsid w:val="000C10A7"/>
    <w:rsid w:val="000D4BD4"/>
    <w:rsid w:val="000F0ED5"/>
    <w:rsid w:val="001873D9"/>
    <w:rsid w:val="002135AD"/>
    <w:rsid w:val="00234581"/>
    <w:rsid w:val="00243BB4"/>
    <w:rsid w:val="00287F1F"/>
    <w:rsid w:val="002A25DD"/>
    <w:rsid w:val="002D2C90"/>
    <w:rsid w:val="00307073"/>
    <w:rsid w:val="003261B1"/>
    <w:rsid w:val="00343645"/>
    <w:rsid w:val="004851F7"/>
    <w:rsid w:val="00497AB5"/>
    <w:rsid w:val="004A24A2"/>
    <w:rsid w:val="004C7FE9"/>
    <w:rsid w:val="004D0117"/>
    <w:rsid w:val="00621518"/>
    <w:rsid w:val="00641223"/>
    <w:rsid w:val="00664A44"/>
    <w:rsid w:val="006F4C53"/>
    <w:rsid w:val="007D0803"/>
    <w:rsid w:val="0080539E"/>
    <w:rsid w:val="0080711E"/>
    <w:rsid w:val="0083027E"/>
    <w:rsid w:val="00860C9E"/>
    <w:rsid w:val="008A3F79"/>
    <w:rsid w:val="008C2588"/>
    <w:rsid w:val="008F2A68"/>
    <w:rsid w:val="00977146"/>
    <w:rsid w:val="00990102"/>
    <w:rsid w:val="0099010C"/>
    <w:rsid w:val="009A3E68"/>
    <w:rsid w:val="009A5906"/>
    <w:rsid w:val="00A33516"/>
    <w:rsid w:val="00A47947"/>
    <w:rsid w:val="00A864BE"/>
    <w:rsid w:val="00AC7E9B"/>
    <w:rsid w:val="00B23E0A"/>
    <w:rsid w:val="00B32CB4"/>
    <w:rsid w:val="00BB1DF1"/>
    <w:rsid w:val="00BB32D2"/>
    <w:rsid w:val="00C13179"/>
    <w:rsid w:val="00C550D5"/>
    <w:rsid w:val="00C61B68"/>
    <w:rsid w:val="00C76E41"/>
    <w:rsid w:val="00C96582"/>
    <w:rsid w:val="00E42AD9"/>
    <w:rsid w:val="00E43D71"/>
    <w:rsid w:val="00EC1890"/>
    <w:rsid w:val="00FB4A75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0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4D0117"/>
  </w:style>
  <w:style w:type="paragraph" w:styleId="21">
    <w:name w:val="Body Text 2"/>
    <w:basedOn w:val="a"/>
    <w:link w:val="22"/>
    <w:uiPriority w:val="99"/>
    <w:unhideWhenUsed/>
    <w:rsid w:val="004D01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D011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11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D0117"/>
    <w:rPr>
      <w:rFonts w:eastAsiaTheme="minorEastAsia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link w:val="a9"/>
    <w:rsid w:val="004D01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D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D01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01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2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AC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7E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0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4D0117"/>
  </w:style>
  <w:style w:type="paragraph" w:styleId="21">
    <w:name w:val="Body Text 2"/>
    <w:basedOn w:val="a"/>
    <w:link w:val="22"/>
    <w:uiPriority w:val="99"/>
    <w:unhideWhenUsed/>
    <w:rsid w:val="004D01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D011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11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D0117"/>
    <w:rPr>
      <w:rFonts w:eastAsiaTheme="minorEastAsia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link w:val="a9"/>
    <w:rsid w:val="004D01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D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D01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01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2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AC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7E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школа</cp:lastModifiedBy>
  <cp:revision>9</cp:revision>
  <cp:lastPrinted>2015-09-23T12:46:00Z</cp:lastPrinted>
  <dcterms:created xsi:type="dcterms:W3CDTF">2014-09-20T18:42:00Z</dcterms:created>
  <dcterms:modified xsi:type="dcterms:W3CDTF">2015-09-23T13:09:00Z</dcterms:modified>
</cp:coreProperties>
</file>